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18C19" w14:textId="5D7AD93D" w:rsidR="005916C7" w:rsidRDefault="005916C7" w:rsidP="0088336E">
      <w:pPr>
        <w:spacing w:before="2" w:line="360" w:lineRule="auto"/>
        <w:rPr>
          <w:rFonts w:ascii="Times New Roman" w:eastAsia="Times New Roman" w:hAnsi="Times New Roman" w:cs="Times New Roman"/>
          <w:sz w:val="6"/>
          <w:szCs w:val="6"/>
        </w:rPr>
      </w:pPr>
    </w:p>
    <w:p w14:paraId="632884CE" w14:textId="77777777" w:rsidR="005916C7" w:rsidRDefault="005916C7" w:rsidP="0088336E">
      <w:pPr>
        <w:spacing w:line="360" w:lineRule="auto"/>
        <w:ind w:left="7870"/>
        <w:rPr>
          <w:rFonts w:ascii="Times New Roman" w:eastAsia="Times New Roman" w:hAnsi="Times New Roman" w:cs="Times New Roman"/>
          <w:sz w:val="20"/>
          <w:szCs w:val="20"/>
        </w:rPr>
      </w:pPr>
    </w:p>
    <w:p w14:paraId="247BB811" w14:textId="77777777" w:rsidR="005916C7" w:rsidRDefault="005916C7" w:rsidP="0088336E">
      <w:pPr>
        <w:spacing w:line="360" w:lineRule="auto"/>
        <w:rPr>
          <w:rFonts w:ascii="Times New Roman" w:eastAsia="Times New Roman" w:hAnsi="Times New Roman" w:cs="Times New Roman"/>
          <w:sz w:val="20"/>
          <w:szCs w:val="20"/>
        </w:rPr>
      </w:pPr>
    </w:p>
    <w:p w14:paraId="395126DD" w14:textId="77777777" w:rsidR="005916C7" w:rsidRDefault="005916C7" w:rsidP="0088336E">
      <w:pPr>
        <w:spacing w:line="360" w:lineRule="auto"/>
        <w:rPr>
          <w:rFonts w:ascii="Times New Roman" w:eastAsia="Times New Roman" w:hAnsi="Times New Roman" w:cs="Times New Roman"/>
          <w:sz w:val="20"/>
          <w:szCs w:val="20"/>
        </w:rPr>
      </w:pPr>
    </w:p>
    <w:p w14:paraId="794CB915" w14:textId="77777777" w:rsidR="005916C7" w:rsidRDefault="005916C7" w:rsidP="0088336E">
      <w:pPr>
        <w:spacing w:line="360" w:lineRule="auto"/>
        <w:rPr>
          <w:rFonts w:ascii="Times New Roman" w:eastAsia="Times New Roman" w:hAnsi="Times New Roman" w:cs="Times New Roman"/>
          <w:sz w:val="20"/>
          <w:szCs w:val="20"/>
        </w:rPr>
      </w:pPr>
    </w:p>
    <w:p w14:paraId="0F6561CE" w14:textId="77777777" w:rsidR="005916C7" w:rsidRDefault="005916C7" w:rsidP="0088336E">
      <w:pPr>
        <w:spacing w:line="360" w:lineRule="auto"/>
        <w:rPr>
          <w:rFonts w:ascii="Times New Roman" w:eastAsia="Times New Roman" w:hAnsi="Times New Roman" w:cs="Times New Roman"/>
          <w:sz w:val="20"/>
          <w:szCs w:val="20"/>
        </w:rPr>
      </w:pPr>
    </w:p>
    <w:p w14:paraId="3F65C306" w14:textId="77777777" w:rsidR="005916C7" w:rsidRDefault="005916C7" w:rsidP="0088336E">
      <w:pPr>
        <w:spacing w:line="360" w:lineRule="auto"/>
        <w:rPr>
          <w:rFonts w:ascii="Times New Roman" w:eastAsia="Times New Roman" w:hAnsi="Times New Roman" w:cs="Times New Roman"/>
          <w:sz w:val="20"/>
          <w:szCs w:val="20"/>
        </w:rPr>
      </w:pPr>
    </w:p>
    <w:p w14:paraId="3DF796F2" w14:textId="77777777" w:rsidR="005916C7" w:rsidRDefault="005916C7" w:rsidP="0088336E">
      <w:pPr>
        <w:spacing w:line="360" w:lineRule="auto"/>
        <w:rPr>
          <w:rFonts w:ascii="Times New Roman" w:eastAsia="Times New Roman" w:hAnsi="Times New Roman" w:cs="Times New Roman"/>
          <w:sz w:val="20"/>
          <w:szCs w:val="20"/>
        </w:rPr>
      </w:pPr>
    </w:p>
    <w:p w14:paraId="5E668C9E" w14:textId="77777777" w:rsidR="005916C7" w:rsidRDefault="005916C7" w:rsidP="0088336E">
      <w:pPr>
        <w:spacing w:line="360" w:lineRule="auto"/>
        <w:rPr>
          <w:rFonts w:ascii="Times New Roman" w:eastAsia="Times New Roman" w:hAnsi="Times New Roman" w:cs="Times New Roman"/>
          <w:sz w:val="20"/>
          <w:szCs w:val="20"/>
        </w:rPr>
      </w:pPr>
    </w:p>
    <w:p w14:paraId="1F2D66E9" w14:textId="33D1FF66" w:rsidR="005916C7" w:rsidRDefault="008546BB" w:rsidP="0088336E">
      <w:pPr>
        <w:spacing w:line="36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1A3FB590" wp14:editId="34C9B4DF">
            <wp:extent cx="5797550" cy="1504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Learning Logo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7550" cy="1504315"/>
                    </a:xfrm>
                    <a:prstGeom prst="rect">
                      <a:avLst/>
                    </a:prstGeom>
                  </pic:spPr>
                </pic:pic>
              </a:graphicData>
            </a:graphic>
          </wp:inline>
        </w:drawing>
      </w:r>
    </w:p>
    <w:p w14:paraId="2BD1C67F" w14:textId="77777777" w:rsidR="005916C7" w:rsidRDefault="005916C7" w:rsidP="0088336E">
      <w:pPr>
        <w:spacing w:line="360" w:lineRule="auto"/>
        <w:rPr>
          <w:rFonts w:ascii="Times New Roman" w:eastAsia="Times New Roman" w:hAnsi="Times New Roman" w:cs="Times New Roman"/>
          <w:sz w:val="20"/>
          <w:szCs w:val="20"/>
        </w:rPr>
      </w:pPr>
    </w:p>
    <w:p w14:paraId="29B8C56A" w14:textId="77777777" w:rsidR="005916C7" w:rsidRDefault="005916C7" w:rsidP="0088336E">
      <w:pPr>
        <w:spacing w:line="360" w:lineRule="auto"/>
        <w:rPr>
          <w:rFonts w:ascii="Times New Roman" w:eastAsia="Times New Roman" w:hAnsi="Times New Roman" w:cs="Times New Roman"/>
          <w:sz w:val="20"/>
          <w:szCs w:val="20"/>
        </w:rPr>
      </w:pPr>
    </w:p>
    <w:p w14:paraId="307A2DBA" w14:textId="77777777" w:rsidR="005916C7" w:rsidRDefault="005916C7" w:rsidP="0088336E">
      <w:pPr>
        <w:spacing w:line="360" w:lineRule="auto"/>
        <w:rPr>
          <w:rFonts w:ascii="Times New Roman" w:eastAsia="Times New Roman" w:hAnsi="Times New Roman" w:cs="Times New Roman"/>
          <w:sz w:val="20"/>
          <w:szCs w:val="20"/>
        </w:rPr>
      </w:pPr>
    </w:p>
    <w:p w14:paraId="5A391794" w14:textId="77777777" w:rsidR="005916C7" w:rsidRDefault="005916C7" w:rsidP="0088336E">
      <w:pPr>
        <w:spacing w:before="9" w:line="360" w:lineRule="auto"/>
        <w:rPr>
          <w:rFonts w:ascii="Times New Roman" w:eastAsia="Times New Roman" w:hAnsi="Times New Roman" w:cs="Times New Roman"/>
          <w:sz w:val="17"/>
          <w:szCs w:val="17"/>
        </w:rPr>
      </w:pPr>
    </w:p>
    <w:p w14:paraId="5B4A6EE4" w14:textId="26C1EE67" w:rsidR="005916C7" w:rsidRPr="008546BB" w:rsidRDefault="00E67B2A" w:rsidP="006D5503">
      <w:pPr>
        <w:pStyle w:val="Heading1"/>
        <w:spacing w:before="28" w:line="360" w:lineRule="auto"/>
        <w:jc w:val="center"/>
        <w:rPr>
          <w:rFonts w:asciiTheme="minorHAnsi" w:hAnsiTheme="minorHAnsi"/>
          <w:b w:val="0"/>
          <w:bCs w:val="0"/>
          <w:color w:val="00B0F0"/>
        </w:rPr>
      </w:pPr>
      <w:r w:rsidRPr="008546BB">
        <w:rPr>
          <w:rFonts w:asciiTheme="minorHAnsi" w:hAnsiTheme="minorHAnsi"/>
          <w:color w:val="00B0F0"/>
        </w:rPr>
        <w:t>Pr</w:t>
      </w:r>
      <w:r w:rsidR="00C71F2F">
        <w:rPr>
          <w:rFonts w:asciiTheme="minorHAnsi" w:hAnsiTheme="minorHAnsi"/>
          <w:color w:val="00B0F0"/>
        </w:rPr>
        <w:t>obationary</w:t>
      </w:r>
      <w:r w:rsidRPr="008546BB">
        <w:rPr>
          <w:rFonts w:asciiTheme="minorHAnsi" w:hAnsiTheme="minorHAnsi"/>
          <w:color w:val="00B0F0"/>
          <w:spacing w:val="-4"/>
        </w:rPr>
        <w:t xml:space="preserve"> </w:t>
      </w:r>
      <w:r w:rsidR="0094532F">
        <w:rPr>
          <w:rFonts w:asciiTheme="minorHAnsi" w:hAnsiTheme="minorHAnsi"/>
          <w:color w:val="00B0F0"/>
        </w:rPr>
        <w:t>Polic</w:t>
      </w:r>
      <w:r w:rsidRPr="008546BB">
        <w:rPr>
          <w:rFonts w:asciiTheme="minorHAnsi" w:hAnsiTheme="minorHAnsi"/>
          <w:color w:val="00B0F0"/>
        </w:rPr>
        <w:t>y</w:t>
      </w:r>
    </w:p>
    <w:p w14:paraId="2BC93DA5" w14:textId="77777777" w:rsidR="005916C7" w:rsidRDefault="005916C7" w:rsidP="0088336E">
      <w:pPr>
        <w:spacing w:line="360" w:lineRule="auto"/>
        <w:rPr>
          <w:rFonts w:ascii="Arial" w:eastAsia="Arial" w:hAnsi="Arial" w:cs="Arial"/>
          <w:b/>
          <w:bCs/>
          <w:sz w:val="56"/>
          <w:szCs w:val="56"/>
        </w:rPr>
      </w:pPr>
    </w:p>
    <w:p w14:paraId="624EA1E1" w14:textId="77777777" w:rsidR="005916C7" w:rsidRDefault="005916C7" w:rsidP="0088336E">
      <w:pPr>
        <w:spacing w:line="360" w:lineRule="auto"/>
        <w:rPr>
          <w:rFonts w:ascii="Arial" w:eastAsia="Arial" w:hAnsi="Arial" w:cs="Arial"/>
          <w:b/>
          <w:bCs/>
          <w:sz w:val="56"/>
          <w:szCs w:val="56"/>
        </w:rPr>
      </w:pPr>
    </w:p>
    <w:p w14:paraId="7DA524C1" w14:textId="77777777" w:rsidR="005916C7" w:rsidRDefault="005916C7" w:rsidP="0088336E">
      <w:pPr>
        <w:spacing w:line="360" w:lineRule="auto"/>
        <w:rPr>
          <w:rFonts w:ascii="Arial" w:eastAsia="Arial" w:hAnsi="Arial" w:cs="Arial"/>
          <w:b/>
          <w:bCs/>
          <w:sz w:val="56"/>
          <w:szCs w:val="56"/>
        </w:rPr>
      </w:pPr>
    </w:p>
    <w:p w14:paraId="437FEF28" w14:textId="7C55947A" w:rsidR="005916C7" w:rsidRDefault="005916C7" w:rsidP="0088336E">
      <w:pPr>
        <w:spacing w:line="360" w:lineRule="auto"/>
        <w:rPr>
          <w:rFonts w:ascii="Arial" w:eastAsia="Arial" w:hAnsi="Arial" w:cs="Arial"/>
          <w:b/>
          <w:bCs/>
          <w:sz w:val="56"/>
          <w:szCs w:val="56"/>
        </w:rPr>
      </w:pPr>
    </w:p>
    <w:p w14:paraId="7A2DFFA2" w14:textId="51B4D8AB" w:rsidR="005D5729" w:rsidRDefault="005D5729" w:rsidP="0088336E">
      <w:pPr>
        <w:spacing w:line="360" w:lineRule="auto"/>
        <w:rPr>
          <w:rFonts w:ascii="Arial" w:eastAsia="Arial" w:hAnsi="Arial" w:cs="Arial"/>
          <w:b/>
          <w:bCs/>
          <w:sz w:val="56"/>
          <w:szCs w:val="56"/>
        </w:rPr>
      </w:pPr>
    </w:p>
    <w:p w14:paraId="21E90AD7" w14:textId="77777777" w:rsidR="005D5729" w:rsidRDefault="005D5729" w:rsidP="0088336E">
      <w:pPr>
        <w:spacing w:line="360" w:lineRule="auto"/>
        <w:rPr>
          <w:rFonts w:ascii="Arial" w:eastAsia="Arial" w:hAnsi="Arial" w:cs="Arial"/>
          <w:b/>
          <w:bCs/>
          <w:sz w:val="56"/>
          <w:szCs w:val="56"/>
        </w:rPr>
      </w:pPr>
    </w:p>
    <w:p w14:paraId="1E06B2DE" w14:textId="2B723CDD" w:rsidR="005916C7" w:rsidRDefault="008546BB" w:rsidP="0088336E">
      <w:pPr>
        <w:spacing w:line="360" w:lineRule="auto"/>
        <w:rPr>
          <w:rFonts w:eastAsia="Arial" w:cs="Arial"/>
          <w:b/>
          <w:bCs/>
          <w:color w:val="00B0F0"/>
          <w:sz w:val="28"/>
          <w:szCs w:val="28"/>
        </w:rPr>
      </w:pPr>
      <w:r w:rsidRPr="008546BB">
        <w:rPr>
          <w:rFonts w:eastAsia="Arial" w:cs="Arial"/>
          <w:b/>
          <w:bCs/>
          <w:color w:val="00B0F0"/>
          <w:sz w:val="28"/>
          <w:szCs w:val="28"/>
        </w:rPr>
        <w:t>Board Approved:</w:t>
      </w:r>
      <w:r w:rsidR="005D5729">
        <w:rPr>
          <w:rFonts w:eastAsia="Arial" w:cs="Arial"/>
          <w:b/>
          <w:bCs/>
          <w:color w:val="00B0F0"/>
          <w:sz w:val="28"/>
          <w:szCs w:val="28"/>
        </w:rPr>
        <w:t xml:space="preserve"> January 2019</w:t>
      </w:r>
    </w:p>
    <w:p w14:paraId="5895C22D" w14:textId="77777777" w:rsidR="005D5729" w:rsidRPr="005D5729" w:rsidRDefault="005D5729" w:rsidP="005D5729">
      <w:pPr>
        <w:rPr>
          <w:rFonts w:eastAsia="Arial" w:cs="Arial"/>
          <w:sz w:val="28"/>
          <w:szCs w:val="28"/>
        </w:rPr>
      </w:pPr>
    </w:p>
    <w:p w14:paraId="75391F49" w14:textId="77777777" w:rsidR="005D5729" w:rsidRPr="005D5729" w:rsidRDefault="005D5729" w:rsidP="005D5729">
      <w:pPr>
        <w:rPr>
          <w:rFonts w:eastAsia="Arial" w:cs="Arial"/>
          <w:sz w:val="28"/>
          <w:szCs w:val="28"/>
        </w:rPr>
      </w:pPr>
    </w:p>
    <w:p w14:paraId="1D9B6F94" w14:textId="77777777" w:rsidR="005D5729" w:rsidRPr="005D5729" w:rsidRDefault="005D5729" w:rsidP="005D5729">
      <w:pPr>
        <w:rPr>
          <w:rFonts w:eastAsia="Arial" w:cs="Arial"/>
          <w:sz w:val="28"/>
          <w:szCs w:val="28"/>
        </w:rPr>
      </w:pPr>
    </w:p>
    <w:p w14:paraId="602BAF6D" w14:textId="77777777" w:rsidR="005D5729" w:rsidRPr="005D5729" w:rsidRDefault="005D5729" w:rsidP="005D5729">
      <w:pPr>
        <w:rPr>
          <w:rFonts w:eastAsia="Arial" w:cs="Arial"/>
          <w:sz w:val="28"/>
          <w:szCs w:val="28"/>
        </w:rPr>
      </w:pPr>
    </w:p>
    <w:p w14:paraId="7BDB7862" w14:textId="77777777" w:rsidR="005D5729" w:rsidRPr="005D5729" w:rsidRDefault="005D5729" w:rsidP="005D5729">
      <w:pPr>
        <w:rPr>
          <w:rFonts w:eastAsia="Arial" w:cs="Arial"/>
          <w:sz w:val="28"/>
          <w:szCs w:val="28"/>
        </w:rPr>
      </w:pPr>
    </w:p>
    <w:p w14:paraId="5384ACEB" w14:textId="77777777" w:rsidR="005D5729" w:rsidRPr="005D5729" w:rsidRDefault="005D5729" w:rsidP="005D5729">
      <w:pPr>
        <w:rPr>
          <w:rFonts w:eastAsia="Arial" w:cs="Arial"/>
          <w:sz w:val="28"/>
          <w:szCs w:val="28"/>
        </w:rPr>
      </w:pPr>
    </w:p>
    <w:p w14:paraId="283B8CEF" w14:textId="77777777" w:rsidR="005D5729" w:rsidRPr="005D5729" w:rsidRDefault="005D5729" w:rsidP="005D5729">
      <w:pPr>
        <w:rPr>
          <w:rFonts w:eastAsia="Arial" w:cs="Arial"/>
          <w:sz w:val="28"/>
          <w:szCs w:val="28"/>
        </w:rPr>
      </w:pPr>
    </w:p>
    <w:p w14:paraId="3D25F437" w14:textId="77777777" w:rsidR="005D5729" w:rsidRPr="005D5729" w:rsidRDefault="005D5729" w:rsidP="005D5729">
      <w:pPr>
        <w:rPr>
          <w:rFonts w:eastAsia="Arial" w:cs="Arial"/>
          <w:sz w:val="28"/>
          <w:szCs w:val="28"/>
        </w:rPr>
      </w:pPr>
    </w:p>
    <w:p w14:paraId="7DDB25BA" w14:textId="77777777" w:rsidR="005D5729" w:rsidRPr="005D5729" w:rsidRDefault="005D5729" w:rsidP="005D5729">
      <w:pPr>
        <w:rPr>
          <w:rFonts w:eastAsia="Arial" w:cs="Arial"/>
          <w:sz w:val="28"/>
          <w:szCs w:val="28"/>
        </w:rPr>
      </w:pPr>
    </w:p>
    <w:p w14:paraId="23AA1E78" w14:textId="77777777" w:rsidR="005D5729" w:rsidRPr="005D5729" w:rsidRDefault="005D5729" w:rsidP="005D5729">
      <w:pPr>
        <w:rPr>
          <w:rFonts w:eastAsia="Arial" w:cs="Arial"/>
          <w:sz w:val="28"/>
          <w:szCs w:val="28"/>
        </w:rPr>
      </w:pPr>
    </w:p>
    <w:p w14:paraId="7DA9F6B6" w14:textId="77777777" w:rsidR="005D5729" w:rsidRPr="005D5729" w:rsidRDefault="005D5729" w:rsidP="005D5729">
      <w:pPr>
        <w:rPr>
          <w:rFonts w:eastAsia="Arial" w:cs="Arial"/>
          <w:sz w:val="28"/>
          <w:szCs w:val="28"/>
        </w:rPr>
      </w:pPr>
    </w:p>
    <w:p w14:paraId="6B2B62D8" w14:textId="77777777" w:rsidR="005D5729" w:rsidRPr="005D5729" w:rsidRDefault="005D5729" w:rsidP="005D5729">
      <w:pPr>
        <w:rPr>
          <w:rFonts w:eastAsia="Arial" w:cs="Arial"/>
          <w:sz w:val="28"/>
          <w:szCs w:val="28"/>
        </w:rPr>
      </w:pPr>
    </w:p>
    <w:p w14:paraId="7F6C003B" w14:textId="1A1697FA" w:rsidR="008546BB" w:rsidRPr="005D5729" w:rsidRDefault="008546BB" w:rsidP="008546BB">
      <w:pPr>
        <w:pStyle w:val="Heading2"/>
        <w:spacing w:before="57" w:line="360" w:lineRule="auto"/>
        <w:ind w:left="0" w:right="210"/>
      </w:pPr>
      <w:r w:rsidRPr="005D5729">
        <w:t>Contents:</w:t>
      </w:r>
    </w:p>
    <w:p w14:paraId="6FD1122E" w14:textId="77777777" w:rsidR="00653B94" w:rsidRPr="00653B94" w:rsidRDefault="00653B94" w:rsidP="00653B94">
      <w:pPr>
        <w:pStyle w:val="Heading2"/>
        <w:spacing w:before="57" w:line="360" w:lineRule="auto"/>
        <w:ind w:left="102" w:right="210"/>
        <w:rPr>
          <w:b w:val="0"/>
          <w:bCs w:val="0"/>
          <w:szCs w:val="28"/>
        </w:rPr>
      </w:pPr>
    </w:p>
    <w:p w14:paraId="682B69F5" w14:textId="13FED5D6" w:rsidR="0094532F" w:rsidRPr="005D5729" w:rsidRDefault="0094532F" w:rsidP="000A3773">
      <w:pPr>
        <w:pStyle w:val="ListParagraph"/>
        <w:numPr>
          <w:ilvl w:val="0"/>
          <w:numId w:val="22"/>
        </w:numPr>
        <w:spacing w:line="360" w:lineRule="auto"/>
        <w:rPr>
          <w:color w:val="00B0F0"/>
          <w:sz w:val="28"/>
          <w:szCs w:val="28"/>
        </w:rPr>
      </w:pPr>
      <w:r w:rsidRPr="005D5729">
        <w:rPr>
          <w:color w:val="00B0F0"/>
          <w:sz w:val="28"/>
          <w:szCs w:val="28"/>
        </w:rPr>
        <w:t>Context</w:t>
      </w:r>
    </w:p>
    <w:p w14:paraId="74B1CA8C" w14:textId="787629B8" w:rsidR="008546BB" w:rsidRPr="005D5729" w:rsidRDefault="00C71F2F" w:rsidP="000A3773">
      <w:pPr>
        <w:pStyle w:val="ListParagraph"/>
        <w:numPr>
          <w:ilvl w:val="0"/>
          <w:numId w:val="22"/>
        </w:numPr>
        <w:spacing w:line="360" w:lineRule="auto"/>
        <w:rPr>
          <w:color w:val="00B0F0"/>
          <w:sz w:val="28"/>
          <w:szCs w:val="28"/>
        </w:rPr>
      </w:pPr>
      <w:r w:rsidRPr="005D5729">
        <w:rPr>
          <w:color w:val="00B0F0"/>
          <w:sz w:val="28"/>
          <w:szCs w:val="28"/>
        </w:rPr>
        <w:t>Purpose</w:t>
      </w:r>
    </w:p>
    <w:p w14:paraId="629C861B" w14:textId="26AFE4B8" w:rsidR="008546BB" w:rsidRPr="005D5729" w:rsidRDefault="00C71F2F" w:rsidP="000A3773">
      <w:pPr>
        <w:pStyle w:val="ListParagraph"/>
        <w:numPr>
          <w:ilvl w:val="0"/>
          <w:numId w:val="22"/>
        </w:numPr>
        <w:spacing w:line="360" w:lineRule="auto"/>
        <w:rPr>
          <w:color w:val="00B0F0"/>
          <w:sz w:val="28"/>
          <w:szCs w:val="28"/>
        </w:rPr>
      </w:pPr>
      <w:r w:rsidRPr="005D5729">
        <w:rPr>
          <w:color w:val="00B0F0"/>
          <w:sz w:val="28"/>
          <w:szCs w:val="28"/>
        </w:rPr>
        <w:t>Scope</w:t>
      </w:r>
    </w:p>
    <w:p w14:paraId="7A059407" w14:textId="09A7748C" w:rsidR="008546BB" w:rsidRPr="005D5729" w:rsidRDefault="0094532F" w:rsidP="000A3773">
      <w:pPr>
        <w:pStyle w:val="ListParagraph"/>
        <w:numPr>
          <w:ilvl w:val="0"/>
          <w:numId w:val="22"/>
        </w:numPr>
        <w:spacing w:line="360" w:lineRule="auto"/>
        <w:rPr>
          <w:color w:val="00B0F0"/>
          <w:sz w:val="28"/>
          <w:szCs w:val="28"/>
        </w:rPr>
      </w:pPr>
      <w:r w:rsidRPr="005D5729">
        <w:rPr>
          <w:color w:val="00B0F0"/>
          <w:sz w:val="28"/>
          <w:szCs w:val="28"/>
        </w:rPr>
        <w:t>Procedure</w:t>
      </w:r>
    </w:p>
    <w:p w14:paraId="21469C7E" w14:textId="2265342F" w:rsidR="008546BB" w:rsidRPr="005D5729" w:rsidRDefault="0094532F" w:rsidP="000A3773">
      <w:pPr>
        <w:pStyle w:val="ListParagraph"/>
        <w:numPr>
          <w:ilvl w:val="0"/>
          <w:numId w:val="22"/>
        </w:numPr>
        <w:spacing w:line="360" w:lineRule="auto"/>
        <w:rPr>
          <w:color w:val="00B0F0"/>
          <w:sz w:val="28"/>
          <w:szCs w:val="28"/>
        </w:rPr>
      </w:pPr>
      <w:r w:rsidRPr="005D5729">
        <w:rPr>
          <w:color w:val="00B0F0"/>
          <w:sz w:val="28"/>
          <w:szCs w:val="28"/>
        </w:rPr>
        <w:t>Confirmation of satisfactory Probation period</w:t>
      </w:r>
    </w:p>
    <w:p w14:paraId="5770B088" w14:textId="3667ACF2" w:rsidR="000903CA" w:rsidRPr="005D5729" w:rsidRDefault="0094532F" w:rsidP="000A3773">
      <w:pPr>
        <w:pStyle w:val="ListParagraph"/>
        <w:numPr>
          <w:ilvl w:val="0"/>
          <w:numId w:val="22"/>
        </w:numPr>
        <w:spacing w:line="360" w:lineRule="auto"/>
        <w:rPr>
          <w:color w:val="00B0F0"/>
          <w:sz w:val="28"/>
          <w:szCs w:val="28"/>
        </w:rPr>
      </w:pPr>
      <w:r w:rsidRPr="005D5729">
        <w:rPr>
          <w:color w:val="00B0F0"/>
          <w:sz w:val="28"/>
          <w:szCs w:val="28"/>
        </w:rPr>
        <w:t>Concerns with a Probation period</w:t>
      </w:r>
    </w:p>
    <w:p w14:paraId="7625031E" w14:textId="653FB973" w:rsidR="0094532F" w:rsidRPr="005D5729" w:rsidRDefault="0094532F" w:rsidP="000A3773">
      <w:pPr>
        <w:pStyle w:val="ListParagraph"/>
        <w:numPr>
          <w:ilvl w:val="0"/>
          <w:numId w:val="22"/>
        </w:numPr>
        <w:spacing w:line="360" w:lineRule="auto"/>
        <w:rPr>
          <w:color w:val="00B0F0"/>
          <w:sz w:val="28"/>
          <w:szCs w:val="28"/>
        </w:rPr>
      </w:pPr>
      <w:r w:rsidRPr="005D5729">
        <w:rPr>
          <w:color w:val="00B0F0"/>
          <w:sz w:val="28"/>
          <w:szCs w:val="28"/>
        </w:rPr>
        <w:t>Extension of a Probation period</w:t>
      </w:r>
    </w:p>
    <w:p w14:paraId="58BA5854" w14:textId="26E35FCA" w:rsidR="0094532F" w:rsidRPr="005D5729" w:rsidRDefault="0094532F" w:rsidP="000A3773">
      <w:pPr>
        <w:pStyle w:val="ListParagraph"/>
        <w:numPr>
          <w:ilvl w:val="0"/>
          <w:numId w:val="22"/>
        </w:numPr>
        <w:spacing w:line="360" w:lineRule="auto"/>
        <w:rPr>
          <w:color w:val="00B0F0"/>
          <w:sz w:val="28"/>
          <w:szCs w:val="28"/>
        </w:rPr>
      </w:pPr>
      <w:r w:rsidRPr="005D5729">
        <w:rPr>
          <w:color w:val="00B0F0"/>
          <w:sz w:val="28"/>
          <w:szCs w:val="28"/>
        </w:rPr>
        <w:t>Termination of Employment after a Probation period</w:t>
      </w:r>
    </w:p>
    <w:p w14:paraId="7BDE806D" w14:textId="57D2ADB9" w:rsidR="0094532F" w:rsidRPr="005D5729" w:rsidRDefault="0094532F" w:rsidP="000A3773">
      <w:pPr>
        <w:pStyle w:val="ListParagraph"/>
        <w:numPr>
          <w:ilvl w:val="0"/>
          <w:numId w:val="22"/>
        </w:numPr>
        <w:spacing w:line="360" w:lineRule="auto"/>
        <w:rPr>
          <w:color w:val="00B0F0"/>
          <w:sz w:val="28"/>
          <w:szCs w:val="28"/>
        </w:rPr>
      </w:pPr>
      <w:r w:rsidRPr="005D5729">
        <w:rPr>
          <w:color w:val="00B0F0"/>
          <w:sz w:val="28"/>
          <w:szCs w:val="28"/>
        </w:rPr>
        <w:t>Right of Appeal</w:t>
      </w:r>
    </w:p>
    <w:p w14:paraId="4CAB9604" w14:textId="77777777" w:rsidR="008546BB" w:rsidRPr="005D5729" w:rsidRDefault="008546BB" w:rsidP="000A3773">
      <w:pPr>
        <w:pStyle w:val="ListParagraph"/>
        <w:spacing w:line="360" w:lineRule="auto"/>
        <w:ind w:left="459"/>
        <w:rPr>
          <w:color w:val="00B0F0"/>
          <w:sz w:val="28"/>
          <w:szCs w:val="28"/>
        </w:rPr>
      </w:pPr>
    </w:p>
    <w:p w14:paraId="6D51D3BD" w14:textId="137F9436" w:rsidR="008546BB" w:rsidRDefault="008546BB">
      <w:pPr>
        <w:rPr>
          <w:rFonts w:eastAsia="Arial"/>
          <w:color w:val="00B0F0"/>
          <w:sz w:val="28"/>
        </w:rPr>
      </w:pPr>
      <w:r>
        <w:rPr>
          <w:bCs/>
        </w:rPr>
        <w:br w:type="page"/>
      </w:r>
    </w:p>
    <w:p w14:paraId="7458FAE4" w14:textId="3734DDC9" w:rsidR="005916C7" w:rsidRPr="00C71F2F" w:rsidRDefault="00C71F2F" w:rsidP="008546BB">
      <w:pPr>
        <w:pStyle w:val="Heading2"/>
        <w:numPr>
          <w:ilvl w:val="0"/>
          <w:numId w:val="4"/>
        </w:numPr>
        <w:spacing w:before="57" w:line="360" w:lineRule="auto"/>
        <w:ind w:right="210"/>
        <w:rPr>
          <w:b w:val="0"/>
          <w:bCs w:val="0"/>
        </w:rPr>
      </w:pPr>
      <w:r>
        <w:lastRenderedPageBreak/>
        <w:t>Context</w:t>
      </w:r>
    </w:p>
    <w:p w14:paraId="2F3C9E83" w14:textId="2D0BA081" w:rsidR="00C71F2F" w:rsidRDefault="00C71F2F" w:rsidP="00C71F2F">
      <w:pPr>
        <w:pStyle w:val="NormalWeb"/>
        <w:numPr>
          <w:ilvl w:val="0"/>
          <w:numId w:val="13"/>
        </w:numPr>
        <w:spacing w:after="120" w:afterAutospacing="0"/>
        <w:ind w:left="816" w:hanging="357"/>
      </w:pPr>
      <w:r>
        <w:rPr>
          <w:rFonts w:ascii="Calibri" w:hAnsi="Calibri" w:cs="Calibri"/>
          <w:sz w:val="22"/>
          <w:szCs w:val="22"/>
        </w:rPr>
        <w:t xml:space="preserve">V Learning Net (hereafter referred to as VLN) is committed to providing a smooth and supportive working environment. It is VLN’s policy to require all new members of support staff to undertake a period of probation when they commence employment. </w:t>
      </w:r>
    </w:p>
    <w:p w14:paraId="4399C6FB" w14:textId="46202DDE" w:rsidR="00C71F2F" w:rsidRPr="00C71F2F" w:rsidRDefault="00C71F2F" w:rsidP="00C71F2F">
      <w:pPr>
        <w:pStyle w:val="NormalWeb"/>
        <w:numPr>
          <w:ilvl w:val="0"/>
          <w:numId w:val="13"/>
        </w:numPr>
        <w:spacing w:after="120" w:afterAutospacing="0"/>
        <w:ind w:left="816" w:hanging="357"/>
      </w:pPr>
      <w:r>
        <w:rPr>
          <w:rFonts w:ascii="Calibri" w:hAnsi="Calibri" w:cs="Calibri"/>
          <w:sz w:val="22"/>
          <w:szCs w:val="22"/>
        </w:rPr>
        <w:t xml:space="preserve">The probationary period is six months and operates in conjunction with the induction and initial training offered to new employees. </w:t>
      </w:r>
    </w:p>
    <w:p w14:paraId="0771FE36" w14:textId="0DD1E234" w:rsidR="00C71F2F" w:rsidRDefault="00C71F2F" w:rsidP="00C71F2F">
      <w:pPr>
        <w:pStyle w:val="NormalWeb"/>
        <w:numPr>
          <w:ilvl w:val="0"/>
          <w:numId w:val="13"/>
        </w:numPr>
        <w:spacing w:after="120" w:afterAutospacing="0"/>
        <w:ind w:left="816" w:hanging="357"/>
      </w:pPr>
      <w:r>
        <w:rPr>
          <w:rFonts w:ascii="Calibri" w:hAnsi="Calibri" w:cs="Calibri"/>
          <w:sz w:val="22"/>
          <w:szCs w:val="22"/>
        </w:rPr>
        <w:t>This policy is intended to allow both the employee and the</w:t>
      </w:r>
      <w:r w:rsidR="00BD6028">
        <w:rPr>
          <w:rFonts w:ascii="Calibri" w:hAnsi="Calibri" w:cs="Calibri"/>
          <w:sz w:val="22"/>
          <w:szCs w:val="22"/>
        </w:rPr>
        <w:t xml:space="preserve">ir Line </w:t>
      </w:r>
      <w:r>
        <w:rPr>
          <w:rFonts w:ascii="Calibri" w:hAnsi="Calibri" w:cs="Calibri"/>
          <w:sz w:val="22"/>
          <w:szCs w:val="22"/>
        </w:rPr>
        <w:t xml:space="preserve">Manager to assess objectively whether the individual is suitable for the role. This includes, and is not restricted to: attendance, performance, conduct and satisfactory pre-employment checks, </w:t>
      </w:r>
    </w:p>
    <w:p w14:paraId="3B32215A" w14:textId="77777777" w:rsidR="00C71F2F" w:rsidRDefault="00C71F2F" w:rsidP="00C71F2F">
      <w:pPr>
        <w:pStyle w:val="NormalWeb"/>
        <w:numPr>
          <w:ilvl w:val="0"/>
          <w:numId w:val="13"/>
        </w:numPr>
        <w:spacing w:after="120" w:afterAutospacing="0"/>
        <w:ind w:left="816" w:hanging="357"/>
      </w:pPr>
      <w:r>
        <w:rPr>
          <w:rFonts w:ascii="Calibri" w:hAnsi="Calibri" w:cs="Calibri"/>
          <w:sz w:val="22"/>
          <w:szCs w:val="22"/>
        </w:rPr>
        <w:t xml:space="preserve">Concerns will be addressed at an early stage with support measures put in place. Should the required improvements not be made the probationary period may be extended or if performance remains unsatisfactory termination of employment may be considered. </w:t>
      </w:r>
    </w:p>
    <w:p w14:paraId="366671EE" w14:textId="77777777" w:rsidR="005916C7" w:rsidRDefault="005916C7" w:rsidP="0088336E">
      <w:pPr>
        <w:spacing w:line="360" w:lineRule="auto"/>
        <w:rPr>
          <w:rFonts w:eastAsia="Arial" w:cs="Arial"/>
        </w:rPr>
      </w:pPr>
    </w:p>
    <w:p w14:paraId="688DBA55" w14:textId="203246C4" w:rsidR="00C71F2F" w:rsidRPr="00C71F2F" w:rsidRDefault="00C71F2F" w:rsidP="008546BB">
      <w:pPr>
        <w:pStyle w:val="ListParagraph"/>
        <w:numPr>
          <w:ilvl w:val="0"/>
          <w:numId w:val="4"/>
        </w:numPr>
        <w:spacing w:line="360" w:lineRule="auto"/>
        <w:rPr>
          <w:rFonts w:eastAsia="Arial" w:cs="Arial"/>
          <w:b/>
          <w:color w:val="00B0F0"/>
        </w:rPr>
      </w:pPr>
      <w:r>
        <w:rPr>
          <w:rFonts w:eastAsia="Arial" w:cs="Arial"/>
          <w:b/>
          <w:color w:val="00B0F0"/>
          <w:sz w:val="28"/>
          <w:szCs w:val="28"/>
        </w:rPr>
        <w:t>Purpose</w:t>
      </w:r>
    </w:p>
    <w:p w14:paraId="59B423AF" w14:textId="53B27304" w:rsidR="00C71F2F" w:rsidRPr="00C71F2F" w:rsidRDefault="00C71F2F" w:rsidP="00C71F2F">
      <w:pPr>
        <w:pStyle w:val="ListParagraph"/>
        <w:widowControl/>
        <w:numPr>
          <w:ilvl w:val="0"/>
          <w:numId w:val="16"/>
        </w:numPr>
        <w:spacing w:before="100" w:beforeAutospacing="1" w:after="120"/>
        <w:ind w:left="816" w:hanging="357"/>
        <w:rPr>
          <w:rFonts w:ascii="Times New Roman" w:eastAsia="Times New Roman" w:hAnsi="Times New Roman" w:cs="Times New Roman"/>
          <w:sz w:val="24"/>
          <w:szCs w:val="24"/>
          <w:lang w:val="en-GB"/>
        </w:rPr>
      </w:pPr>
      <w:r w:rsidRPr="00C71F2F">
        <w:rPr>
          <w:rFonts w:ascii="Calibri" w:eastAsia="Times New Roman" w:hAnsi="Calibri" w:cs="Calibri"/>
          <w:lang w:val="en-GB"/>
        </w:rPr>
        <w:t xml:space="preserve">This policy is intended to support and guide staff and enable managers to manage employee performance and conduct in a way which is fair and consistent. </w:t>
      </w:r>
    </w:p>
    <w:p w14:paraId="726D8691" w14:textId="2AD7B5F4" w:rsidR="00C71F2F" w:rsidRPr="00C71F2F" w:rsidRDefault="00C71F2F" w:rsidP="00C71F2F">
      <w:pPr>
        <w:pStyle w:val="ListParagraph"/>
        <w:widowControl/>
        <w:numPr>
          <w:ilvl w:val="0"/>
          <w:numId w:val="16"/>
        </w:numPr>
        <w:spacing w:before="100" w:beforeAutospacing="1" w:after="120"/>
        <w:ind w:left="816" w:hanging="357"/>
        <w:rPr>
          <w:rFonts w:ascii="Times New Roman" w:eastAsia="Times New Roman" w:hAnsi="Times New Roman" w:cs="Times New Roman"/>
          <w:sz w:val="24"/>
          <w:szCs w:val="24"/>
          <w:lang w:val="en-GB"/>
        </w:rPr>
      </w:pPr>
      <w:r w:rsidRPr="00C71F2F">
        <w:rPr>
          <w:rFonts w:ascii="Calibri" w:eastAsia="Times New Roman" w:hAnsi="Calibri" w:cs="Calibri"/>
          <w:lang w:val="en-GB"/>
        </w:rPr>
        <w:t xml:space="preserve">The Employee’s performance will be monitored and supported by their </w:t>
      </w:r>
      <w:r w:rsidR="00BD6028">
        <w:rPr>
          <w:rFonts w:ascii="Calibri" w:eastAsia="Times New Roman" w:hAnsi="Calibri" w:cs="Calibri"/>
          <w:lang w:val="en-GB"/>
        </w:rPr>
        <w:t xml:space="preserve">Line </w:t>
      </w:r>
      <w:r w:rsidRPr="00C71F2F">
        <w:rPr>
          <w:rFonts w:ascii="Calibri" w:eastAsia="Times New Roman" w:hAnsi="Calibri" w:cs="Calibri"/>
          <w:lang w:val="en-GB"/>
        </w:rPr>
        <w:t xml:space="preserve">Manager. The employee is expected to fully contribute to the process. During this period the employee should be able to: </w:t>
      </w:r>
    </w:p>
    <w:p w14:paraId="6ED04B47" w14:textId="25D61076" w:rsidR="00C71F2F" w:rsidRPr="00C71F2F" w:rsidRDefault="00C71F2F" w:rsidP="00C71F2F">
      <w:pPr>
        <w:widowControl/>
        <w:numPr>
          <w:ilvl w:val="0"/>
          <w:numId w:val="14"/>
        </w:numPr>
        <w:spacing w:before="100" w:beforeAutospacing="1" w:after="100" w:afterAutospacing="1"/>
        <w:ind w:left="1180"/>
        <w:rPr>
          <w:rFonts w:ascii="Times New Roman" w:eastAsia="Times New Roman" w:hAnsi="Times New Roman" w:cs="Times New Roman"/>
          <w:sz w:val="24"/>
          <w:szCs w:val="24"/>
          <w:lang w:val="en-GB"/>
        </w:rPr>
      </w:pPr>
      <w:r w:rsidRPr="00C71F2F">
        <w:rPr>
          <w:rFonts w:ascii="Wingdings" w:eastAsia="Times New Roman" w:hAnsi="Times New Roman" w:cs="Times New Roman"/>
          <w:lang w:val="en-GB"/>
        </w:rPr>
        <w:t> </w:t>
      </w:r>
      <w:r w:rsidRPr="00C71F2F">
        <w:rPr>
          <w:rFonts w:ascii="Calibri" w:eastAsia="Times New Roman" w:hAnsi="Calibri" w:cs="Calibri"/>
          <w:lang w:val="en-GB"/>
        </w:rPr>
        <w:t xml:space="preserve">Understand </w:t>
      </w:r>
      <w:r>
        <w:rPr>
          <w:rFonts w:ascii="Calibri" w:eastAsia="Times New Roman" w:hAnsi="Calibri" w:cs="Calibri"/>
          <w:lang w:val="en-GB"/>
        </w:rPr>
        <w:t xml:space="preserve">VLN </w:t>
      </w:r>
      <w:r w:rsidRPr="00C71F2F">
        <w:rPr>
          <w:rFonts w:ascii="Calibri" w:eastAsia="Times New Roman" w:hAnsi="Calibri" w:cs="Calibri"/>
          <w:lang w:val="en-GB"/>
        </w:rPr>
        <w:t xml:space="preserve">and their own role </w:t>
      </w:r>
    </w:p>
    <w:p w14:paraId="47E4E47E" w14:textId="4FD31641" w:rsidR="00C71F2F" w:rsidRPr="00C71F2F" w:rsidRDefault="00C71F2F" w:rsidP="00C71F2F">
      <w:pPr>
        <w:widowControl/>
        <w:numPr>
          <w:ilvl w:val="0"/>
          <w:numId w:val="14"/>
        </w:numPr>
        <w:spacing w:before="100" w:beforeAutospacing="1" w:after="100" w:afterAutospacing="1"/>
        <w:ind w:left="1180"/>
        <w:rPr>
          <w:rFonts w:ascii="Times New Roman" w:eastAsia="Times New Roman" w:hAnsi="Times New Roman" w:cs="Times New Roman"/>
          <w:sz w:val="24"/>
          <w:szCs w:val="24"/>
          <w:lang w:val="en-GB"/>
        </w:rPr>
      </w:pPr>
      <w:r w:rsidRPr="00C71F2F">
        <w:rPr>
          <w:rFonts w:ascii="Wingdings" w:eastAsia="Times New Roman" w:hAnsi="Times New Roman" w:cs="Times New Roman"/>
          <w:lang w:val="en-GB"/>
        </w:rPr>
        <w:t> </w:t>
      </w:r>
      <w:r w:rsidRPr="00C71F2F">
        <w:rPr>
          <w:rFonts w:ascii="Calibri" w:eastAsia="Times New Roman" w:hAnsi="Calibri" w:cs="Calibri"/>
          <w:lang w:val="en-GB"/>
        </w:rPr>
        <w:t xml:space="preserve">Understand the expectations, standards, behaviours and job tasks required for their </w:t>
      </w:r>
      <w:r w:rsidR="00BD6028">
        <w:rPr>
          <w:rFonts w:ascii="Calibri" w:eastAsia="Times New Roman" w:hAnsi="Calibri" w:cs="Calibri"/>
          <w:lang w:val="en-GB"/>
        </w:rPr>
        <w:t xml:space="preserve">     </w:t>
      </w:r>
      <w:r w:rsidRPr="00C71F2F">
        <w:rPr>
          <w:rFonts w:ascii="Calibri" w:eastAsia="Times New Roman" w:hAnsi="Calibri" w:cs="Calibri"/>
          <w:lang w:val="en-GB"/>
        </w:rPr>
        <w:t xml:space="preserve">role and how to fulfil these </w:t>
      </w:r>
    </w:p>
    <w:p w14:paraId="38A4A35B" w14:textId="65C72109" w:rsidR="00C71F2F" w:rsidRPr="00C71F2F" w:rsidRDefault="00C71F2F" w:rsidP="00C71F2F">
      <w:pPr>
        <w:widowControl/>
        <w:numPr>
          <w:ilvl w:val="0"/>
          <w:numId w:val="14"/>
        </w:numPr>
        <w:spacing w:before="100" w:beforeAutospacing="1" w:after="100" w:afterAutospacing="1"/>
        <w:ind w:left="1180"/>
        <w:rPr>
          <w:rFonts w:ascii="Times New Roman" w:eastAsia="Times New Roman" w:hAnsi="Times New Roman" w:cs="Times New Roman"/>
          <w:sz w:val="24"/>
          <w:szCs w:val="24"/>
          <w:lang w:val="en-GB"/>
        </w:rPr>
      </w:pPr>
      <w:r w:rsidRPr="00C71F2F">
        <w:rPr>
          <w:rFonts w:ascii="Wingdings" w:eastAsia="Times New Roman" w:hAnsi="Times New Roman" w:cs="Times New Roman"/>
          <w:lang w:val="en-GB"/>
        </w:rPr>
        <w:t> </w:t>
      </w:r>
      <w:r w:rsidRPr="00C71F2F">
        <w:rPr>
          <w:rFonts w:ascii="Calibri" w:eastAsia="Times New Roman" w:hAnsi="Calibri" w:cs="Calibri"/>
          <w:lang w:val="en-GB"/>
        </w:rPr>
        <w:t xml:space="preserve">Reach a level of performance which is satisfactory to </w:t>
      </w:r>
      <w:r>
        <w:rPr>
          <w:rFonts w:ascii="Calibri" w:eastAsia="Times New Roman" w:hAnsi="Calibri" w:cs="Calibri"/>
          <w:lang w:val="en-GB"/>
        </w:rPr>
        <w:t>VLN</w:t>
      </w:r>
      <w:r w:rsidRPr="00C71F2F">
        <w:rPr>
          <w:rFonts w:ascii="Calibri" w:eastAsia="Times New Roman" w:hAnsi="Calibri" w:cs="Calibri"/>
          <w:lang w:val="en-GB"/>
        </w:rPr>
        <w:t xml:space="preserve">. </w:t>
      </w:r>
    </w:p>
    <w:p w14:paraId="02560CD0" w14:textId="77777777" w:rsidR="00C71F2F" w:rsidRPr="00C71F2F" w:rsidRDefault="00C71F2F" w:rsidP="00C71F2F">
      <w:pPr>
        <w:spacing w:line="360" w:lineRule="auto"/>
        <w:rPr>
          <w:rFonts w:eastAsia="Arial" w:cs="Arial"/>
          <w:b/>
          <w:color w:val="00B0F0"/>
        </w:rPr>
      </w:pPr>
    </w:p>
    <w:p w14:paraId="4AF43A4F" w14:textId="246F9AAE" w:rsidR="008546BB" w:rsidRPr="008546BB" w:rsidRDefault="00C71F2F" w:rsidP="008546BB">
      <w:pPr>
        <w:pStyle w:val="ListParagraph"/>
        <w:numPr>
          <w:ilvl w:val="0"/>
          <w:numId w:val="4"/>
        </w:numPr>
        <w:spacing w:line="360" w:lineRule="auto"/>
        <w:rPr>
          <w:rFonts w:eastAsia="Arial" w:cs="Arial"/>
          <w:b/>
          <w:color w:val="00B0F0"/>
        </w:rPr>
      </w:pPr>
      <w:r>
        <w:rPr>
          <w:rFonts w:eastAsia="Arial" w:cs="Arial"/>
          <w:b/>
          <w:color w:val="00B0F0"/>
          <w:sz w:val="28"/>
          <w:szCs w:val="28"/>
        </w:rPr>
        <w:t>Scope</w:t>
      </w:r>
    </w:p>
    <w:p w14:paraId="7FC1E8B4" w14:textId="77777777" w:rsidR="00C71F2F" w:rsidRPr="00C71F2F" w:rsidRDefault="00C71F2F" w:rsidP="00C71F2F">
      <w:pPr>
        <w:pStyle w:val="ListParagraph"/>
        <w:widowControl/>
        <w:numPr>
          <w:ilvl w:val="0"/>
          <w:numId w:val="17"/>
        </w:numPr>
        <w:spacing w:before="100" w:beforeAutospacing="1" w:after="120"/>
        <w:ind w:left="1077" w:hanging="357"/>
        <w:rPr>
          <w:rFonts w:ascii="Times New Roman" w:eastAsia="Times New Roman" w:hAnsi="Times New Roman" w:cs="Times New Roman"/>
          <w:sz w:val="24"/>
          <w:szCs w:val="24"/>
          <w:lang w:val="en-GB"/>
        </w:rPr>
      </w:pPr>
      <w:r w:rsidRPr="00C71F2F">
        <w:rPr>
          <w:rFonts w:ascii="Calibri" w:eastAsia="Times New Roman" w:hAnsi="Calibri" w:cs="Calibri"/>
          <w:lang w:val="en-GB"/>
        </w:rPr>
        <w:t xml:space="preserve">This procedure applies to all permanent and fixed term support staff in the Trust. </w:t>
      </w:r>
    </w:p>
    <w:p w14:paraId="4D093E12" w14:textId="2996EF12" w:rsidR="00C71F2F" w:rsidRPr="00C71F2F" w:rsidRDefault="00C71F2F" w:rsidP="00C71F2F">
      <w:pPr>
        <w:pStyle w:val="ListParagraph"/>
        <w:widowControl/>
        <w:numPr>
          <w:ilvl w:val="0"/>
          <w:numId w:val="17"/>
        </w:numPr>
        <w:spacing w:before="100" w:beforeAutospacing="1" w:after="120"/>
        <w:ind w:left="1077" w:hanging="357"/>
        <w:rPr>
          <w:rFonts w:ascii="Times New Roman" w:eastAsia="Times New Roman" w:hAnsi="Times New Roman" w:cs="Times New Roman"/>
          <w:sz w:val="24"/>
          <w:szCs w:val="24"/>
          <w:lang w:val="en-GB"/>
        </w:rPr>
      </w:pPr>
      <w:r w:rsidRPr="00C71F2F">
        <w:rPr>
          <w:rFonts w:ascii="Calibri" w:eastAsia="Times New Roman" w:hAnsi="Calibri" w:cs="Calibri"/>
          <w:lang w:val="en-GB"/>
        </w:rPr>
        <w:t xml:space="preserve">Employees with prior service in other </w:t>
      </w:r>
      <w:r w:rsidR="00BD6028">
        <w:rPr>
          <w:rFonts w:ascii="Calibri" w:eastAsia="Times New Roman" w:hAnsi="Calibri" w:cs="Calibri"/>
          <w:lang w:val="en-GB"/>
        </w:rPr>
        <w:t>educational establishments</w:t>
      </w:r>
      <w:r w:rsidRPr="00C71F2F">
        <w:rPr>
          <w:rFonts w:ascii="Calibri" w:eastAsia="Times New Roman" w:hAnsi="Calibri" w:cs="Calibri"/>
          <w:lang w:val="en-GB"/>
        </w:rPr>
        <w:t xml:space="preserve"> and other local government employers will be required to undertake a probationary period with the Trust. </w:t>
      </w:r>
    </w:p>
    <w:p w14:paraId="1638EF72" w14:textId="77777777" w:rsidR="008546BB" w:rsidRPr="008546BB" w:rsidRDefault="008546BB" w:rsidP="00C71F2F">
      <w:pPr>
        <w:pStyle w:val="BodyText"/>
        <w:spacing w:before="8" w:line="360" w:lineRule="auto"/>
        <w:ind w:left="0" w:right="210" w:firstLine="0"/>
        <w:rPr>
          <w:rFonts w:asciiTheme="minorHAnsi" w:hAnsiTheme="minorHAnsi"/>
        </w:rPr>
      </w:pPr>
    </w:p>
    <w:p w14:paraId="650A258D" w14:textId="03C06356" w:rsidR="005916C7" w:rsidRDefault="00C71F2F" w:rsidP="008546BB">
      <w:pPr>
        <w:pStyle w:val="ListParagraph"/>
        <w:numPr>
          <w:ilvl w:val="0"/>
          <w:numId w:val="4"/>
        </w:numPr>
        <w:spacing w:before="7" w:line="360" w:lineRule="auto"/>
        <w:rPr>
          <w:rFonts w:eastAsia="Arial" w:cs="Arial"/>
          <w:b/>
          <w:color w:val="00B0F0"/>
          <w:sz w:val="28"/>
          <w:szCs w:val="28"/>
        </w:rPr>
      </w:pPr>
      <w:r>
        <w:rPr>
          <w:rFonts w:eastAsia="Arial" w:cs="Arial"/>
          <w:b/>
          <w:color w:val="00B0F0"/>
          <w:sz w:val="28"/>
          <w:szCs w:val="28"/>
        </w:rPr>
        <w:t>Procedure</w:t>
      </w:r>
    </w:p>
    <w:p w14:paraId="443F0C1D" w14:textId="0B4D4ADB" w:rsidR="00A343C4" w:rsidRPr="00A343C4" w:rsidRDefault="00C71F2F" w:rsidP="00A343C4">
      <w:pPr>
        <w:widowControl/>
        <w:spacing w:before="100" w:beforeAutospacing="1" w:after="100" w:afterAutospacing="1"/>
        <w:ind w:left="100"/>
        <w:rPr>
          <w:rFonts w:ascii="Calibri" w:eastAsia="Times New Roman" w:hAnsi="Calibri" w:cs="Calibri"/>
          <w:b/>
          <w:bCs/>
          <w:lang w:val="en-GB"/>
        </w:rPr>
      </w:pPr>
      <w:r w:rsidRPr="00C71F2F">
        <w:rPr>
          <w:rFonts w:ascii="Calibri" w:eastAsia="Times New Roman" w:hAnsi="Calibri" w:cs="Calibri"/>
          <w:b/>
          <w:bCs/>
          <w:lang w:val="en-GB"/>
        </w:rPr>
        <w:t xml:space="preserve">Structured Probationary Review Meetings </w:t>
      </w:r>
    </w:p>
    <w:p w14:paraId="54A4C1A5" w14:textId="250D2235" w:rsidR="00C71F2F" w:rsidRPr="00A343C4" w:rsidRDefault="00C71F2F" w:rsidP="00A343C4">
      <w:pPr>
        <w:widowControl/>
        <w:spacing w:before="100" w:beforeAutospacing="1" w:after="100" w:afterAutospacing="1"/>
        <w:ind w:left="460"/>
        <w:rPr>
          <w:rFonts w:ascii="Times New Roman" w:eastAsia="Times New Roman" w:hAnsi="Times New Roman" w:cs="Times New Roman"/>
          <w:sz w:val="24"/>
          <w:szCs w:val="24"/>
          <w:lang w:val="en-GB"/>
        </w:rPr>
      </w:pPr>
      <w:r w:rsidRPr="00A343C4">
        <w:rPr>
          <w:rFonts w:ascii="Calibri" w:eastAsia="Times New Roman" w:hAnsi="Calibri" w:cs="Calibri"/>
          <w:lang w:val="en-GB"/>
        </w:rPr>
        <w:t>During the six month</w:t>
      </w:r>
      <w:r w:rsidR="00BD6028">
        <w:rPr>
          <w:rFonts w:ascii="Calibri" w:eastAsia="Times New Roman" w:hAnsi="Calibri" w:cs="Calibri"/>
          <w:lang w:val="en-GB"/>
        </w:rPr>
        <w:t>s</w:t>
      </w:r>
      <w:r w:rsidRPr="00A343C4">
        <w:rPr>
          <w:rFonts w:ascii="Calibri" w:eastAsia="Times New Roman" w:hAnsi="Calibri" w:cs="Calibri"/>
          <w:lang w:val="en-GB"/>
        </w:rPr>
        <w:t xml:space="preserve"> probationary period, three formal meetings between the Employee and </w:t>
      </w:r>
      <w:r w:rsidR="00BD6028">
        <w:rPr>
          <w:rFonts w:ascii="Calibri" w:eastAsia="Times New Roman" w:hAnsi="Calibri" w:cs="Calibri"/>
          <w:lang w:val="en-GB"/>
        </w:rPr>
        <w:t>Line</w:t>
      </w:r>
      <w:r w:rsidRPr="00A343C4">
        <w:rPr>
          <w:rFonts w:ascii="Calibri" w:eastAsia="Times New Roman" w:hAnsi="Calibri" w:cs="Calibri"/>
          <w:lang w:val="en-GB"/>
        </w:rPr>
        <w:t xml:space="preserve"> Manager should take place to discuss the employee’s progress. </w:t>
      </w:r>
    </w:p>
    <w:p w14:paraId="066B5760" w14:textId="77777777" w:rsidR="00C71F2F" w:rsidRPr="00C71F2F" w:rsidRDefault="00C71F2F" w:rsidP="00A343C4">
      <w:pPr>
        <w:pStyle w:val="ListParagraph"/>
        <w:widowControl/>
        <w:spacing w:before="100" w:beforeAutospacing="1" w:after="100" w:afterAutospacing="1"/>
        <w:ind w:left="1180"/>
        <w:rPr>
          <w:rFonts w:ascii="Times New Roman" w:eastAsia="Times New Roman" w:hAnsi="Times New Roman" w:cs="Times New Roman"/>
          <w:sz w:val="24"/>
          <w:szCs w:val="24"/>
          <w:lang w:val="en-GB"/>
        </w:rPr>
      </w:pPr>
    </w:p>
    <w:p w14:paraId="2208BF81" w14:textId="2B0061F4" w:rsidR="00C71F2F" w:rsidRPr="00A343C4" w:rsidRDefault="00A343C4" w:rsidP="00A343C4">
      <w:pPr>
        <w:widowControl/>
        <w:spacing w:before="100" w:beforeAutospacing="1" w:after="100" w:afterAutospacing="1"/>
        <w:ind w:left="100"/>
        <w:rPr>
          <w:rFonts w:ascii="Times New Roman" w:eastAsia="Times New Roman" w:hAnsi="Times New Roman" w:cs="Times New Roman"/>
          <w:sz w:val="24"/>
          <w:szCs w:val="24"/>
          <w:lang w:val="en-GB"/>
        </w:rPr>
      </w:pPr>
      <w:r w:rsidRPr="00A343C4">
        <w:rPr>
          <w:rFonts w:ascii="Calibri" w:eastAsia="Times New Roman" w:hAnsi="Calibri" w:cs="Calibri"/>
          <w:b/>
          <w:bCs/>
          <w:lang w:val="en-GB"/>
        </w:rPr>
        <w:lastRenderedPageBreak/>
        <w:t xml:space="preserve">Meeting One: </w:t>
      </w:r>
      <w:r w:rsidR="00C71F2F" w:rsidRPr="00A343C4">
        <w:rPr>
          <w:rFonts w:ascii="Calibri" w:eastAsia="Times New Roman" w:hAnsi="Calibri" w:cs="Calibri"/>
          <w:b/>
          <w:bCs/>
          <w:lang w:val="en-GB"/>
        </w:rPr>
        <w:t xml:space="preserve">Within First Two weeks of Employment </w:t>
      </w:r>
    </w:p>
    <w:p w14:paraId="5D875D2D" w14:textId="155832E9" w:rsidR="00A343C4" w:rsidRPr="00A343C4" w:rsidRDefault="00C71F2F" w:rsidP="00C71F2F">
      <w:pPr>
        <w:pStyle w:val="ListParagraph"/>
        <w:widowControl/>
        <w:numPr>
          <w:ilvl w:val="0"/>
          <w:numId w:val="18"/>
        </w:numPr>
        <w:spacing w:before="100" w:beforeAutospacing="1" w:after="100" w:afterAutospacing="1"/>
        <w:rPr>
          <w:rFonts w:ascii="Times New Roman" w:eastAsia="Times New Roman" w:hAnsi="Times New Roman" w:cs="Times New Roman"/>
          <w:sz w:val="24"/>
          <w:szCs w:val="24"/>
          <w:lang w:val="en-GB"/>
        </w:rPr>
      </w:pPr>
      <w:r w:rsidRPr="00C71F2F">
        <w:rPr>
          <w:rFonts w:ascii="Calibri" w:eastAsia="Times New Roman" w:hAnsi="Calibri" w:cs="Calibri"/>
          <w:lang w:val="en-GB"/>
        </w:rPr>
        <w:t xml:space="preserve">Soon after an employee commences in the role, the </w:t>
      </w:r>
      <w:r w:rsidR="00BD6028">
        <w:rPr>
          <w:rFonts w:ascii="Calibri" w:eastAsia="Times New Roman" w:hAnsi="Calibri" w:cs="Calibri"/>
          <w:lang w:val="en-GB"/>
        </w:rPr>
        <w:t>Li</w:t>
      </w:r>
      <w:r w:rsidRPr="00C71F2F">
        <w:rPr>
          <w:rFonts w:ascii="Calibri" w:eastAsia="Times New Roman" w:hAnsi="Calibri" w:cs="Calibri"/>
          <w:lang w:val="en-GB"/>
        </w:rPr>
        <w:t xml:space="preserve">ne </w:t>
      </w:r>
      <w:r w:rsidR="00BD6028">
        <w:rPr>
          <w:rFonts w:ascii="Calibri" w:eastAsia="Times New Roman" w:hAnsi="Calibri" w:cs="Calibri"/>
          <w:lang w:val="en-GB"/>
        </w:rPr>
        <w:t>M</w:t>
      </w:r>
      <w:r w:rsidRPr="00C71F2F">
        <w:rPr>
          <w:rFonts w:ascii="Calibri" w:eastAsia="Times New Roman" w:hAnsi="Calibri" w:cs="Calibri"/>
          <w:lang w:val="en-GB"/>
        </w:rPr>
        <w:t xml:space="preserve">anager should formally meet with the employee and set standards of performance and conduct required. </w:t>
      </w:r>
    </w:p>
    <w:p w14:paraId="1B03E800" w14:textId="77777777" w:rsidR="00A343C4" w:rsidRPr="00A343C4" w:rsidRDefault="00A343C4" w:rsidP="00A343C4">
      <w:pPr>
        <w:widowControl/>
        <w:spacing w:before="100" w:beforeAutospacing="1" w:after="100" w:afterAutospacing="1"/>
        <w:ind w:left="460"/>
        <w:rPr>
          <w:rFonts w:ascii="Times New Roman" w:eastAsia="Times New Roman" w:hAnsi="Times New Roman" w:cs="Times New Roman"/>
          <w:sz w:val="24"/>
          <w:szCs w:val="24"/>
          <w:lang w:val="en-GB"/>
        </w:rPr>
      </w:pPr>
    </w:p>
    <w:p w14:paraId="0C2C869F" w14:textId="2E9963A4" w:rsidR="00A343C4" w:rsidRDefault="00A343C4" w:rsidP="00A343C4">
      <w:pPr>
        <w:widowControl/>
        <w:spacing w:before="100" w:beforeAutospacing="1" w:after="100" w:afterAutospacing="1"/>
        <w:ind w:left="100"/>
        <w:rPr>
          <w:rFonts w:ascii="Calibri" w:eastAsia="Times New Roman" w:hAnsi="Calibri" w:cs="Calibri"/>
          <w:b/>
          <w:bCs/>
          <w:lang w:val="en-GB"/>
        </w:rPr>
      </w:pPr>
      <w:r w:rsidRPr="00A343C4">
        <w:rPr>
          <w:rFonts w:ascii="Calibri" w:eastAsia="Times New Roman" w:hAnsi="Calibri" w:cs="Calibri"/>
          <w:b/>
          <w:bCs/>
          <w:lang w:val="en-GB"/>
        </w:rPr>
        <w:t xml:space="preserve">Meeting Two: </w:t>
      </w:r>
      <w:r w:rsidR="00C71F2F" w:rsidRPr="00A343C4">
        <w:rPr>
          <w:rFonts w:ascii="Calibri" w:eastAsia="Times New Roman" w:hAnsi="Calibri" w:cs="Calibri"/>
          <w:b/>
          <w:bCs/>
          <w:lang w:val="en-GB"/>
        </w:rPr>
        <w:t>Three month</w:t>
      </w:r>
      <w:r w:rsidR="00BD6028">
        <w:rPr>
          <w:rFonts w:ascii="Calibri" w:eastAsia="Times New Roman" w:hAnsi="Calibri" w:cs="Calibri"/>
          <w:b/>
          <w:bCs/>
          <w:lang w:val="en-GB"/>
        </w:rPr>
        <w:t xml:space="preserve">s </w:t>
      </w:r>
      <w:r w:rsidR="00C71F2F" w:rsidRPr="00A343C4">
        <w:rPr>
          <w:rFonts w:ascii="Calibri" w:eastAsia="Times New Roman" w:hAnsi="Calibri" w:cs="Calibri"/>
          <w:b/>
          <w:bCs/>
          <w:lang w:val="en-GB"/>
        </w:rPr>
        <w:t>Employment Assessment</w:t>
      </w:r>
    </w:p>
    <w:p w14:paraId="63969A37" w14:textId="14BC49B8" w:rsidR="00A343C4" w:rsidRPr="00A343C4" w:rsidRDefault="00C71F2F" w:rsidP="00A343C4">
      <w:pPr>
        <w:pStyle w:val="ListParagraph"/>
        <w:widowControl/>
        <w:numPr>
          <w:ilvl w:val="0"/>
          <w:numId w:val="18"/>
        </w:numPr>
        <w:spacing w:before="100" w:beforeAutospacing="1" w:after="100" w:afterAutospacing="1"/>
        <w:rPr>
          <w:rFonts w:ascii="Times New Roman" w:eastAsia="Times New Roman" w:hAnsi="Times New Roman" w:cs="Times New Roman"/>
          <w:sz w:val="24"/>
          <w:szCs w:val="24"/>
          <w:lang w:val="en-GB"/>
        </w:rPr>
      </w:pPr>
      <w:r w:rsidRPr="00A343C4">
        <w:rPr>
          <w:rFonts w:ascii="Calibri" w:eastAsia="Times New Roman" w:hAnsi="Calibri" w:cs="Calibri"/>
          <w:lang w:val="en-GB"/>
        </w:rPr>
        <w:t xml:space="preserve">This meeting is half way through the probationary period and therefore a good opportunity to a review progress and make future objectives. </w:t>
      </w:r>
    </w:p>
    <w:p w14:paraId="1664C4BB" w14:textId="77777777" w:rsidR="00A343C4" w:rsidRPr="00A343C4" w:rsidRDefault="00A343C4" w:rsidP="00A343C4">
      <w:pPr>
        <w:pStyle w:val="ListParagraph"/>
        <w:widowControl/>
        <w:spacing w:before="100" w:beforeAutospacing="1" w:after="100" w:afterAutospacing="1"/>
        <w:ind w:left="820"/>
        <w:rPr>
          <w:rFonts w:ascii="Times New Roman" w:eastAsia="Times New Roman" w:hAnsi="Times New Roman" w:cs="Times New Roman"/>
          <w:sz w:val="24"/>
          <w:szCs w:val="24"/>
          <w:lang w:val="en-GB"/>
        </w:rPr>
      </w:pPr>
    </w:p>
    <w:p w14:paraId="67716765" w14:textId="4A13607B" w:rsidR="00C71F2F" w:rsidRPr="00C71F2F" w:rsidRDefault="00A343C4" w:rsidP="00A343C4">
      <w:pPr>
        <w:pStyle w:val="ListParagraph"/>
        <w:widowControl/>
        <w:spacing w:before="100" w:beforeAutospacing="1" w:after="100" w:afterAutospacing="1"/>
        <w:rPr>
          <w:rFonts w:ascii="Times New Roman" w:eastAsia="Times New Roman" w:hAnsi="Times New Roman" w:cs="Times New Roman"/>
          <w:sz w:val="24"/>
          <w:szCs w:val="24"/>
          <w:lang w:val="en-GB"/>
        </w:rPr>
      </w:pPr>
      <w:r>
        <w:rPr>
          <w:rFonts w:ascii="Calibri" w:eastAsia="Times New Roman" w:hAnsi="Calibri" w:cs="Calibri"/>
          <w:b/>
          <w:bCs/>
          <w:lang w:val="en-GB"/>
        </w:rPr>
        <w:t xml:space="preserve">Meeting three: </w:t>
      </w:r>
      <w:r w:rsidR="00C71F2F" w:rsidRPr="00C71F2F">
        <w:rPr>
          <w:rFonts w:ascii="Calibri" w:eastAsia="Times New Roman" w:hAnsi="Calibri" w:cs="Calibri"/>
          <w:b/>
          <w:bCs/>
          <w:lang w:val="en-GB"/>
        </w:rPr>
        <w:t xml:space="preserve">Five </w:t>
      </w:r>
      <w:r w:rsidR="00BD6028">
        <w:rPr>
          <w:rFonts w:ascii="Calibri" w:eastAsia="Times New Roman" w:hAnsi="Calibri" w:cs="Calibri"/>
          <w:b/>
          <w:bCs/>
          <w:lang w:val="en-GB"/>
        </w:rPr>
        <w:t>m</w:t>
      </w:r>
      <w:r w:rsidR="00C71F2F" w:rsidRPr="00C71F2F">
        <w:rPr>
          <w:rFonts w:ascii="Calibri" w:eastAsia="Times New Roman" w:hAnsi="Calibri" w:cs="Calibri"/>
          <w:b/>
          <w:bCs/>
          <w:lang w:val="en-GB"/>
        </w:rPr>
        <w:t>onth</w:t>
      </w:r>
      <w:r w:rsidR="00BD6028">
        <w:rPr>
          <w:rFonts w:ascii="Calibri" w:eastAsia="Times New Roman" w:hAnsi="Calibri" w:cs="Calibri"/>
          <w:b/>
          <w:bCs/>
          <w:lang w:val="en-GB"/>
        </w:rPr>
        <w:t>s</w:t>
      </w:r>
      <w:r w:rsidR="00C71F2F" w:rsidRPr="00C71F2F">
        <w:rPr>
          <w:rFonts w:ascii="Calibri" w:eastAsia="Times New Roman" w:hAnsi="Calibri" w:cs="Calibri"/>
          <w:b/>
          <w:bCs/>
          <w:lang w:val="en-GB"/>
        </w:rPr>
        <w:t xml:space="preserve"> Employment Assessment </w:t>
      </w:r>
    </w:p>
    <w:p w14:paraId="1D9F170A" w14:textId="3E5A62FD" w:rsidR="00A343C4" w:rsidRPr="00A343C4" w:rsidRDefault="00C71F2F" w:rsidP="00A343C4">
      <w:pPr>
        <w:pStyle w:val="ListParagraph"/>
        <w:widowControl/>
        <w:numPr>
          <w:ilvl w:val="0"/>
          <w:numId w:val="18"/>
        </w:numPr>
        <w:spacing w:before="100" w:beforeAutospacing="1" w:after="100" w:afterAutospacing="1"/>
        <w:rPr>
          <w:rFonts w:ascii="Times New Roman" w:eastAsia="Times New Roman" w:hAnsi="Times New Roman" w:cs="Times New Roman"/>
          <w:sz w:val="24"/>
          <w:szCs w:val="24"/>
          <w:lang w:val="en-GB"/>
        </w:rPr>
      </w:pPr>
      <w:r w:rsidRPr="00C71F2F">
        <w:rPr>
          <w:rFonts w:ascii="Calibri" w:eastAsia="Times New Roman" w:hAnsi="Calibri" w:cs="Calibri"/>
          <w:lang w:val="en-GB"/>
        </w:rPr>
        <w:t xml:space="preserve">This meeting is towards the end of the probationary period and as such could be the final review to consider the overall performance during the first 6 months of employment. </w:t>
      </w:r>
    </w:p>
    <w:p w14:paraId="678909E7" w14:textId="02309A60" w:rsidR="00C71F2F" w:rsidRPr="00C71F2F" w:rsidRDefault="00C71F2F" w:rsidP="00A343C4">
      <w:pPr>
        <w:pStyle w:val="ListParagraph"/>
        <w:widowControl/>
        <w:spacing w:before="100" w:beforeAutospacing="1" w:after="100" w:afterAutospacing="1"/>
        <w:ind w:left="460"/>
        <w:rPr>
          <w:rFonts w:ascii="Times New Roman" w:eastAsia="Times New Roman" w:hAnsi="Times New Roman" w:cs="Times New Roman"/>
          <w:sz w:val="24"/>
          <w:szCs w:val="24"/>
          <w:lang w:val="en-GB"/>
        </w:rPr>
      </w:pPr>
      <w:r w:rsidRPr="00C71F2F">
        <w:rPr>
          <w:rFonts w:ascii="Calibri" w:eastAsia="Times New Roman" w:hAnsi="Calibri" w:cs="Calibri"/>
          <w:lang w:val="en-GB"/>
        </w:rPr>
        <w:t xml:space="preserve">A record of performance and progress should be completed. </w:t>
      </w:r>
    </w:p>
    <w:p w14:paraId="0F4DC59A" w14:textId="06EED0A4" w:rsidR="00C71F2F" w:rsidRPr="00C71F2F" w:rsidRDefault="00BD6028" w:rsidP="00A343C4">
      <w:pPr>
        <w:pStyle w:val="ListParagraph"/>
        <w:widowControl/>
        <w:spacing w:before="100" w:beforeAutospacing="1" w:after="100" w:afterAutospacing="1"/>
        <w:ind w:left="460"/>
        <w:rPr>
          <w:rFonts w:ascii="Times New Roman" w:eastAsia="Times New Roman" w:hAnsi="Times New Roman" w:cs="Times New Roman"/>
          <w:sz w:val="24"/>
          <w:szCs w:val="24"/>
          <w:lang w:val="en-GB"/>
        </w:rPr>
      </w:pPr>
      <w:r>
        <w:rPr>
          <w:rFonts w:ascii="Calibri" w:eastAsia="Times New Roman" w:hAnsi="Calibri" w:cs="Calibri"/>
          <w:lang w:val="en-GB"/>
        </w:rPr>
        <w:t xml:space="preserve">  </w:t>
      </w:r>
      <w:r w:rsidR="00C71F2F" w:rsidRPr="00C71F2F">
        <w:rPr>
          <w:rFonts w:ascii="Calibri" w:eastAsia="Times New Roman" w:hAnsi="Calibri" w:cs="Calibri"/>
          <w:lang w:val="en-GB"/>
        </w:rPr>
        <w:t xml:space="preserve">Regular informal meetings between the line manager and employee are encouraged. The Employee should reflect on their own performance and raise any concerns. The </w:t>
      </w:r>
      <w:r>
        <w:rPr>
          <w:rFonts w:ascii="Calibri" w:eastAsia="Times New Roman" w:hAnsi="Calibri" w:cs="Calibri"/>
          <w:lang w:val="en-GB"/>
        </w:rPr>
        <w:t xml:space="preserve">Line </w:t>
      </w:r>
      <w:r w:rsidR="00C71F2F" w:rsidRPr="00C71F2F">
        <w:rPr>
          <w:rFonts w:ascii="Calibri" w:eastAsia="Times New Roman" w:hAnsi="Calibri" w:cs="Calibri"/>
          <w:lang w:val="en-GB"/>
        </w:rPr>
        <w:t xml:space="preserve">Manager should make note of all meetings and agreed actions and copies of formal review meetings to be placed in the employee personnel file. </w:t>
      </w:r>
    </w:p>
    <w:p w14:paraId="1C310980" w14:textId="77777777" w:rsidR="00F81963" w:rsidRPr="008546BB" w:rsidRDefault="00F81963" w:rsidP="0088336E">
      <w:pPr>
        <w:spacing w:line="360" w:lineRule="auto"/>
        <w:rPr>
          <w:rFonts w:eastAsia="Arial" w:cs="Arial"/>
        </w:rPr>
      </w:pPr>
    </w:p>
    <w:p w14:paraId="0A0E8D4F" w14:textId="78754FD1" w:rsidR="000903CA" w:rsidRDefault="00A343C4" w:rsidP="000903CA">
      <w:pPr>
        <w:pStyle w:val="Heading2"/>
        <w:numPr>
          <w:ilvl w:val="0"/>
          <w:numId w:val="4"/>
        </w:numPr>
        <w:spacing w:line="360" w:lineRule="auto"/>
        <w:ind w:left="459" w:hanging="357"/>
      </w:pPr>
      <w:r>
        <w:t>Confirming a Satisfactory Probation period</w:t>
      </w:r>
    </w:p>
    <w:p w14:paraId="322C4A8E" w14:textId="4AE8508E" w:rsidR="00A343C4" w:rsidRPr="00A343C4" w:rsidRDefault="00BD6028" w:rsidP="00A343C4">
      <w:pPr>
        <w:widowControl/>
        <w:spacing w:before="100" w:beforeAutospacing="1" w:after="100" w:afterAutospacing="1"/>
        <w:ind w:left="360"/>
        <w:rPr>
          <w:rFonts w:ascii="Times New Roman" w:eastAsia="Times New Roman" w:hAnsi="Times New Roman" w:cs="Times New Roman"/>
          <w:sz w:val="24"/>
          <w:szCs w:val="24"/>
          <w:lang w:val="en-GB"/>
        </w:rPr>
      </w:pPr>
      <w:r>
        <w:rPr>
          <w:rFonts w:ascii="Calibri" w:eastAsia="Times New Roman" w:hAnsi="Calibri" w:cs="Calibri"/>
          <w:lang w:val="en-GB"/>
        </w:rPr>
        <w:t xml:space="preserve">  </w:t>
      </w:r>
      <w:r w:rsidR="00A343C4" w:rsidRPr="00A343C4">
        <w:rPr>
          <w:rFonts w:ascii="Calibri" w:eastAsia="Times New Roman" w:hAnsi="Calibri" w:cs="Calibri"/>
          <w:lang w:val="en-GB"/>
        </w:rPr>
        <w:t xml:space="preserve">Towards the end of the probationary period the final review meeting is to consider the overall performance. Should the employee’s performance be deemed as satisfactory, successful completion of their probationary period will be confirmed in writing. </w:t>
      </w:r>
    </w:p>
    <w:p w14:paraId="3C632292" w14:textId="77777777" w:rsidR="00F81963" w:rsidRPr="008546BB" w:rsidRDefault="00F81963" w:rsidP="0088336E">
      <w:pPr>
        <w:spacing w:line="360" w:lineRule="auto"/>
        <w:rPr>
          <w:rFonts w:eastAsia="Arial" w:cs="Arial"/>
        </w:rPr>
      </w:pPr>
    </w:p>
    <w:p w14:paraId="3CB5D87A" w14:textId="77777777" w:rsidR="00A343C4" w:rsidRPr="00A343C4" w:rsidRDefault="00A343C4" w:rsidP="00A343C4">
      <w:pPr>
        <w:pStyle w:val="BodyText"/>
        <w:numPr>
          <w:ilvl w:val="0"/>
          <w:numId w:val="4"/>
        </w:numPr>
        <w:spacing w:line="360" w:lineRule="auto"/>
        <w:ind w:right="159"/>
        <w:rPr>
          <w:rFonts w:asciiTheme="minorHAnsi" w:hAnsiTheme="minorHAnsi"/>
          <w:b/>
          <w:color w:val="00B0F0"/>
          <w:sz w:val="28"/>
          <w:szCs w:val="28"/>
        </w:rPr>
      </w:pPr>
      <w:r w:rsidRPr="00A343C4">
        <w:rPr>
          <w:rFonts w:asciiTheme="minorHAnsi" w:hAnsiTheme="minorHAnsi"/>
          <w:b/>
          <w:color w:val="00B0F0"/>
          <w:sz w:val="28"/>
          <w:szCs w:val="28"/>
        </w:rPr>
        <w:t>Concerns during a Probationary period</w:t>
      </w:r>
    </w:p>
    <w:p w14:paraId="639DADC8" w14:textId="77777777" w:rsidR="00A343C4" w:rsidRPr="00A343C4" w:rsidRDefault="00A343C4" w:rsidP="00BD6028">
      <w:pPr>
        <w:pStyle w:val="ListParagraph"/>
        <w:widowControl/>
        <w:numPr>
          <w:ilvl w:val="0"/>
          <w:numId w:val="18"/>
        </w:numPr>
        <w:spacing w:before="100" w:beforeAutospacing="1" w:after="120"/>
        <w:ind w:left="816" w:hanging="357"/>
        <w:rPr>
          <w:rFonts w:ascii="Times New Roman" w:eastAsia="Times New Roman" w:hAnsi="Times New Roman" w:cs="Times New Roman"/>
          <w:sz w:val="24"/>
          <w:szCs w:val="24"/>
          <w:lang w:val="en-GB"/>
        </w:rPr>
      </w:pPr>
      <w:r w:rsidRPr="00A343C4">
        <w:rPr>
          <w:rFonts w:ascii="Calibri" w:eastAsia="Times New Roman" w:hAnsi="Calibri" w:cs="Calibri"/>
          <w:lang w:val="en-GB"/>
        </w:rPr>
        <w:t xml:space="preserve">Where concerns become apparent they will be raised at the earliest opportunity with the aim of supporting the employee to improve their performance or conduct. </w:t>
      </w:r>
    </w:p>
    <w:p w14:paraId="3320CFE9" w14:textId="77777777" w:rsidR="00A343C4" w:rsidRPr="00A343C4" w:rsidRDefault="00A343C4" w:rsidP="00BD6028">
      <w:pPr>
        <w:pStyle w:val="ListParagraph"/>
        <w:widowControl/>
        <w:numPr>
          <w:ilvl w:val="0"/>
          <w:numId w:val="18"/>
        </w:numPr>
        <w:spacing w:before="100" w:beforeAutospacing="1" w:after="120"/>
        <w:ind w:left="816" w:hanging="357"/>
        <w:rPr>
          <w:rFonts w:ascii="Times New Roman" w:eastAsia="Times New Roman" w:hAnsi="Times New Roman" w:cs="Times New Roman"/>
          <w:sz w:val="24"/>
          <w:szCs w:val="24"/>
          <w:lang w:val="en-GB"/>
        </w:rPr>
      </w:pPr>
      <w:r w:rsidRPr="00A343C4">
        <w:rPr>
          <w:rFonts w:ascii="Calibri" w:eastAsia="Times New Roman" w:hAnsi="Calibri" w:cs="Calibri"/>
          <w:lang w:val="en-GB"/>
        </w:rPr>
        <w:t xml:space="preserve">The employee should be made aware that should the required improvements not be made their employment may be terminated. </w:t>
      </w:r>
    </w:p>
    <w:p w14:paraId="0B3D109C" w14:textId="07765B75" w:rsidR="00A343C4" w:rsidRPr="0094532F" w:rsidRDefault="00A343C4" w:rsidP="00BD6028">
      <w:pPr>
        <w:pStyle w:val="ListParagraph"/>
        <w:widowControl/>
        <w:numPr>
          <w:ilvl w:val="0"/>
          <w:numId w:val="18"/>
        </w:numPr>
        <w:spacing w:before="100" w:beforeAutospacing="1" w:after="120"/>
        <w:ind w:left="816" w:hanging="357"/>
        <w:rPr>
          <w:rFonts w:ascii="Times New Roman" w:eastAsia="Times New Roman" w:hAnsi="Times New Roman" w:cs="Times New Roman"/>
          <w:sz w:val="24"/>
          <w:szCs w:val="24"/>
          <w:lang w:val="en-GB"/>
        </w:rPr>
      </w:pPr>
      <w:r w:rsidRPr="00A343C4">
        <w:rPr>
          <w:rFonts w:ascii="Calibri" w:eastAsia="Times New Roman" w:hAnsi="Calibri" w:cs="Calibri"/>
          <w:lang w:val="en-GB"/>
        </w:rPr>
        <w:t xml:space="preserve">The </w:t>
      </w:r>
      <w:r w:rsidR="00BD6028">
        <w:rPr>
          <w:rFonts w:ascii="Calibri" w:eastAsia="Times New Roman" w:hAnsi="Calibri" w:cs="Calibri"/>
          <w:lang w:val="en-GB"/>
        </w:rPr>
        <w:t xml:space="preserve">Line </w:t>
      </w:r>
      <w:r w:rsidRPr="00A343C4">
        <w:rPr>
          <w:rFonts w:ascii="Calibri" w:eastAsia="Times New Roman" w:hAnsi="Calibri" w:cs="Calibri"/>
          <w:lang w:val="en-GB"/>
        </w:rPr>
        <w:t xml:space="preserve">Manager will seek advice from the </w:t>
      </w:r>
      <w:r>
        <w:rPr>
          <w:rFonts w:ascii="Calibri" w:eastAsia="Times New Roman" w:hAnsi="Calibri" w:cs="Calibri"/>
          <w:lang w:val="en-GB"/>
        </w:rPr>
        <w:t>CEO</w:t>
      </w:r>
    </w:p>
    <w:p w14:paraId="1084513E" w14:textId="3F2D5EDC" w:rsidR="0094532F" w:rsidRDefault="0094532F" w:rsidP="0094532F">
      <w:pPr>
        <w:pStyle w:val="ListParagraph"/>
        <w:widowControl/>
        <w:spacing w:before="100" w:beforeAutospacing="1" w:after="100" w:afterAutospacing="1"/>
        <w:ind w:left="820"/>
        <w:rPr>
          <w:rFonts w:ascii="Times New Roman" w:eastAsia="Times New Roman" w:hAnsi="Times New Roman" w:cs="Times New Roman"/>
          <w:sz w:val="24"/>
          <w:szCs w:val="24"/>
          <w:lang w:val="en-GB"/>
        </w:rPr>
      </w:pPr>
    </w:p>
    <w:p w14:paraId="4A9D059F" w14:textId="04ED8D97" w:rsidR="0094532F" w:rsidRDefault="0094532F" w:rsidP="0094532F">
      <w:pPr>
        <w:pStyle w:val="ListParagraph"/>
        <w:widowControl/>
        <w:spacing w:before="100" w:beforeAutospacing="1" w:after="100" w:afterAutospacing="1"/>
        <w:ind w:left="820"/>
        <w:rPr>
          <w:rFonts w:ascii="Times New Roman" w:eastAsia="Times New Roman" w:hAnsi="Times New Roman" w:cs="Times New Roman"/>
          <w:sz w:val="24"/>
          <w:szCs w:val="24"/>
          <w:lang w:val="en-GB"/>
        </w:rPr>
      </w:pPr>
    </w:p>
    <w:p w14:paraId="285D91C1" w14:textId="77777777" w:rsidR="0094532F" w:rsidRPr="00A343C4" w:rsidRDefault="0094532F" w:rsidP="0094532F">
      <w:pPr>
        <w:pStyle w:val="ListParagraph"/>
        <w:widowControl/>
        <w:spacing w:before="100" w:beforeAutospacing="1" w:after="100" w:afterAutospacing="1"/>
        <w:ind w:left="820"/>
        <w:rPr>
          <w:rFonts w:ascii="Times New Roman" w:eastAsia="Times New Roman" w:hAnsi="Times New Roman" w:cs="Times New Roman"/>
          <w:sz w:val="24"/>
          <w:szCs w:val="24"/>
          <w:lang w:val="en-GB"/>
        </w:rPr>
      </w:pPr>
    </w:p>
    <w:p w14:paraId="679BCF63" w14:textId="265EEBF5" w:rsidR="005916C7" w:rsidRPr="00A343C4" w:rsidRDefault="00A343C4" w:rsidP="00A343C4">
      <w:pPr>
        <w:pStyle w:val="ListParagraph"/>
        <w:numPr>
          <w:ilvl w:val="0"/>
          <w:numId w:val="4"/>
        </w:numPr>
        <w:tabs>
          <w:tab w:val="left" w:pos="821"/>
        </w:tabs>
        <w:spacing w:before="196" w:line="360" w:lineRule="auto"/>
        <w:ind w:right="159"/>
        <w:rPr>
          <w:b/>
          <w:color w:val="00B0F0"/>
          <w:sz w:val="28"/>
          <w:szCs w:val="28"/>
        </w:rPr>
      </w:pPr>
      <w:r w:rsidRPr="00A343C4">
        <w:rPr>
          <w:b/>
          <w:color w:val="00B0F0"/>
          <w:sz w:val="28"/>
          <w:szCs w:val="28"/>
        </w:rPr>
        <w:lastRenderedPageBreak/>
        <w:t>Extending a Probationary period</w:t>
      </w:r>
    </w:p>
    <w:p w14:paraId="61866FEC" w14:textId="77777777" w:rsidR="00A343C4" w:rsidRPr="00A343C4" w:rsidRDefault="00A343C4" w:rsidP="00BD6028">
      <w:pPr>
        <w:pStyle w:val="ListParagraph"/>
        <w:widowControl/>
        <w:numPr>
          <w:ilvl w:val="0"/>
          <w:numId w:val="19"/>
        </w:numPr>
        <w:spacing w:before="100" w:beforeAutospacing="1" w:after="120"/>
        <w:ind w:left="816" w:hanging="357"/>
        <w:rPr>
          <w:rFonts w:ascii="Times New Roman" w:eastAsia="Times New Roman" w:hAnsi="Times New Roman" w:cs="Times New Roman"/>
          <w:sz w:val="24"/>
          <w:szCs w:val="24"/>
          <w:lang w:val="en-GB"/>
        </w:rPr>
      </w:pPr>
      <w:r w:rsidRPr="00A343C4">
        <w:rPr>
          <w:rFonts w:ascii="Calibri" w:eastAsia="Times New Roman" w:hAnsi="Calibri" w:cs="Calibri"/>
          <w:lang w:val="en-GB"/>
        </w:rPr>
        <w:t xml:space="preserve">The maximum extension of probation period is up to a further 3 months, to further enable the employee to attain the required standard. </w:t>
      </w:r>
    </w:p>
    <w:p w14:paraId="7D80A578" w14:textId="77777777" w:rsidR="00A343C4" w:rsidRPr="00A343C4" w:rsidRDefault="00A343C4" w:rsidP="00BD6028">
      <w:pPr>
        <w:pStyle w:val="ListParagraph"/>
        <w:widowControl/>
        <w:numPr>
          <w:ilvl w:val="0"/>
          <w:numId w:val="19"/>
        </w:numPr>
        <w:spacing w:before="100" w:beforeAutospacing="1" w:after="120"/>
        <w:ind w:left="816" w:hanging="357"/>
        <w:rPr>
          <w:rFonts w:ascii="Times New Roman" w:eastAsia="Times New Roman" w:hAnsi="Times New Roman" w:cs="Times New Roman"/>
          <w:sz w:val="24"/>
          <w:szCs w:val="24"/>
          <w:lang w:val="en-GB"/>
        </w:rPr>
      </w:pPr>
      <w:r w:rsidRPr="00A343C4">
        <w:rPr>
          <w:rFonts w:ascii="Calibri" w:eastAsia="Times New Roman" w:hAnsi="Calibri" w:cs="Calibri"/>
          <w:lang w:val="en-GB"/>
        </w:rPr>
        <w:t xml:space="preserve">The employee should be made aware that if the required improvements are not met their employment may be terminated. </w:t>
      </w:r>
    </w:p>
    <w:p w14:paraId="4B58ECA5" w14:textId="77777777" w:rsidR="00A343C4" w:rsidRPr="00A343C4" w:rsidRDefault="00A343C4" w:rsidP="00BD6028">
      <w:pPr>
        <w:pStyle w:val="ListParagraph"/>
        <w:widowControl/>
        <w:numPr>
          <w:ilvl w:val="0"/>
          <w:numId w:val="19"/>
        </w:numPr>
        <w:spacing w:before="100" w:beforeAutospacing="1" w:after="120"/>
        <w:ind w:left="816" w:hanging="357"/>
        <w:rPr>
          <w:rFonts w:ascii="Times New Roman" w:eastAsia="Times New Roman" w:hAnsi="Times New Roman" w:cs="Times New Roman"/>
          <w:sz w:val="24"/>
          <w:szCs w:val="24"/>
          <w:lang w:val="en-GB"/>
        </w:rPr>
      </w:pPr>
      <w:r w:rsidRPr="00A343C4">
        <w:rPr>
          <w:rFonts w:ascii="Calibri" w:eastAsia="Times New Roman" w:hAnsi="Calibri" w:cs="Calibri"/>
          <w:lang w:val="en-GB"/>
        </w:rPr>
        <w:t xml:space="preserve">Towards the end of the extension a final review meeting will take place. Should performance be deemed satisfactory the employee will receive written confirmation of the successful completion of their probationary period. </w:t>
      </w:r>
    </w:p>
    <w:p w14:paraId="2D7B601E" w14:textId="77777777" w:rsidR="00A343C4" w:rsidRPr="00A343C4" w:rsidRDefault="00A343C4" w:rsidP="00BD6028">
      <w:pPr>
        <w:pStyle w:val="ListParagraph"/>
        <w:widowControl/>
        <w:numPr>
          <w:ilvl w:val="0"/>
          <w:numId w:val="19"/>
        </w:numPr>
        <w:spacing w:before="100" w:beforeAutospacing="1" w:after="120"/>
        <w:ind w:left="816" w:hanging="357"/>
        <w:rPr>
          <w:rFonts w:ascii="Times New Roman" w:eastAsia="Times New Roman" w:hAnsi="Times New Roman" w:cs="Times New Roman"/>
          <w:sz w:val="24"/>
          <w:szCs w:val="24"/>
          <w:lang w:val="en-GB"/>
        </w:rPr>
      </w:pPr>
      <w:r w:rsidRPr="00A343C4">
        <w:rPr>
          <w:rFonts w:ascii="Calibri" w:eastAsia="Times New Roman" w:hAnsi="Calibri" w:cs="Calibri"/>
          <w:lang w:val="en-GB"/>
        </w:rPr>
        <w:t xml:space="preserve">Where probation has been extended a salary increment will not be awarded. </w:t>
      </w:r>
    </w:p>
    <w:p w14:paraId="71232122" w14:textId="28C0187F" w:rsidR="00A343C4" w:rsidRPr="00A343C4" w:rsidRDefault="00A343C4" w:rsidP="00BD6028">
      <w:pPr>
        <w:pStyle w:val="ListParagraph"/>
        <w:widowControl/>
        <w:numPr>
          <w:ilvl w:val="0"/>
          <w:numId w:val="19"/>
        </w:numPr>
        <w:spacing w:before="100" w:beforeAutospacing="1" w:after="120"/>
        <w:ind w:left="816" w:hanging="357"/>
        <w:rPr>
          <w:rFonts w:ascii="Times New Roman" w:eastAsia="Times New Roman" w:hAnsi="Times New Roman" w:cs="Times New Roman"/>
          <w:sz w:val="24"/>
          <w:szCs w:val="24"/>
          <w:lang w:val="en-GB"/>
        </w:rPr>
      </w:pPr>
      <w:r w:rsidRPr="00A343C4">
        <w:rPr>
          <w:rFonts w:ascii="Calibri" w:eastAsia="Times New Roman" w:hAnsi="Calibri" w:cs="Calibri"/>
          <w:lang w:val="en-GB"/>
        </w:rPr>
        <w:t xml:space="preserve">Confirmation of satisfactory probation period is also subject to complete paperwork </w:t>
      </w:r>
      <w:r>
        <w:rPr>
          <w:rFonts w:ascii="Calibri" w:eastAsia="Times New Roman" w:hAnsi="Calibri" w:cs="Calibri"/>
          <w:lang w:val="en-GB"/>
        </w:rPr>
        <w:t xml:space="preserve">being entered into </w:t>
      </w:r>
      <w:r w:rsidRPr="00A343C4">
        <w:rPr>
          <w:rFonts w:ascii="Calibri" w:eastAsia="Times New Roman" w:hAnsi="Calibri" w:cs="Calibri"/>
          <w:lang w:val="en-GB"/>
        </w:rPr>
        <w:t xml:space="preserve">the personnel file. </w:t>
      </w:r>
    </w:p>
    <w:p w14:paraId="6BBB0511" w14:textId="630FEBF2" w:rsidR="00A343C4" w:rsidRPr="00A343C4" w:rsidRDefault="00A343C4" w:rsidP="00A343C4">
      <w:pPr>
        <w:pStyle w:val="ListParagraph"/>
        <w:widowControl/>
        <w:numPr>
          <w:ilvl w:val="0"/>
          <w:numId w:val="4"/>
        </w:numPr>
        <w:spacing w:before="100" w:beforeAutospacing="1" w:after="100" w:afterAutospacing="1"/>
        <w:rPr>
          <w:rFonts w:ascii="Times New Roman" w:eastAsia="Times New Roman" w:hAnsi="Times New Roman" w:cs="Times New Roman"/>
          <w:color w:val="00B0F0"/>
          <w:sz w:val="28"/>
          <w:szCs w:val="28"/>
          <w:lang w:val="en-GB"/>
        </w:rPr>
      </w:pPr>
      <w:r w:rsidRPr="00A343C4">
        <w:rPr>
          <w:rFonts w:ascii="Calibri" w:eastAsia="Times New Roman" w:hAnsi="Calibri" w:cs="Calibri"/>
          <w:b/>
          <w:bCs/>
          <w:color w:val="00B0F0"/>
          <w:sz w:val="28"/>
          <w:szCs w:val="28"/>
          <w:lang w:val="en-GB"/>
        </w:rPr>
        <w:t xml:space="preserve">Terminating Employment during the Probationary Period </w:t>
      </w:r>
    </w:p>
    <w:p w14:paraId="00BE56CA" w14:textId="291E4C24" w:rsidR="00A343C4" w:rsidRPr="00A343C4" w:rsidRDefault="00A343C4" w:rsidP="00BD6028">
      <w:pPr>
        <w:pStyle w:val="ListParagraph"/>
        <w:widowControl/>
        <w:numPr>
          <w:ilvl w:val="0"/>
          <w:numId w:val="20"/>
        </w:numPr>
        <w:spacing w:before="100" w:beforeAutospacing="1" w:after="120"/>
        <w:ind w:left="816" w:hanging="357"/>
        <w:rPr>
          <w:rFonts w:ascii="Times New Roman" w:eastAsia="Times New Roman" w:hAnsi="Times New Roman" w:cs="Times New Roman"/>
          <w:sz w:val="24"/>
          <w:szCs w:val="24"/>
          <w:lang w:val="en-GB"/>
        </w:rPr>
      </w:pPr>
      <w:r w:rsidRPr="00A343C4">
        <w:rPr>
          <w:rFonts w:ascii="Calibri" w:eastAsia="Times New Roman" w:hAnsi="Calibri" w:cs="Calibri"/>
          <w:lang w:val="en-GB"/>
        </w:rPr>
        <w:t xml:space="preserve">To give the employee the fullest opportunity to meet the required standard </w:t>
      </w:r>
      <w:r>
        <w:rPr>
          <w:rFonts w:ascii="Calibri" w:eastAsia="Times New Roman" w:hAnsi="Calibri" w:cs="Calibri"/>
          <w:lang w:val="en-GB"/>
        </w:rPr>
        <w:t>VLN’s</w:t>
      </w:r>
      <w:r w:rsidRPr="00A343C4">
        <w:rPr>
          <w:rFonts w:ascii="Calibri" w:eastAsia="Times New Roman" w:hAnsi="Calibri" w:cs="Calibri"/>
          <w:lang w:val="en-GB"/>
        </w:rPr>
        <w:t xml:space="preserve"> policy is to allow the employee to complete the designated period of probation. </w:t>
      </w:r>
    </w:p>
    <w:p w14:paraId="21142F5E" w14:textId="04F7530C" w:rsidR="00A343C4" w:rsidRPr="00A343C4" w:rsidRDefault="00A343C4" w:rsidP="00BD6028">
      <w:pPr>
        <w:pStyle w:val="ListParagraph"/>
        <w:widowControl/>
        <w:numPr>
          <w:ilvl w:val="0"/>
          <w:numId w:val="20"/>
        </w:numPr>
        <w:spacing w:before="100" w:beforeAutospacing="1" w:after="120"/>
        <w:ind w:left="816" w:hanging="357"/>
        <w:rPr>
          <w:rFonts w:ascii="Times New Roman" w:eastAsia="Times New Roman" w:hAnsi="Times New Roman" w:cs="Times New Roman"/>
          <w:sz w:val="24"/>
          <w:szCs w:val="24"/>
          <w:lang w:val="en-GB"/>
        </w:rPr>
      </w:pPr>
      <w:r w:rsidRPr="00A343C4">
        <w:rPr>
          <w:rFonts w:ascii="Calibri" w:eastAsia="Times New Roman" w:hAnsi="Calibri" w:cs="Calibri"/>
          <w:lang w:val="en-GB"/>
        </w:rPr>
        <w:t xml:space="preserve">If there is clear evidence or information that comes to light that may be so serious as to call into question the employee’s suitability for the role, </w:t>
      </w:r>
      <w:r>
        <w:rPr>
          <w:rFonts w:ascii="Calibri" w:eastAsia="Times New Roman" w:hAnsi="Calibri" w:cs="Calibri"/>
          <w:lang w:val="en-GB"/>
        </w:rPr>
        <w:t>VLN</w:t>
      </w:r>
      <w:r w:rsidRPr="00A343C4">
        <w:rPr>
          <w:rFonts w:ascii="Calibri" w:eastAsia="Times New Roman" w:hAnsi="Calibri" w:cs="Calibri"/>
          <w:lang w:val="en-GB"/>
        </w:rPr>
        <w:t xml:space="preserve"> may convene a hearing and terminate the employment prior to the end of the probation period. Suspension may be considered pending investigation. </w:t>
      </w:r>
    </w:p>
    <w:p w14:paraId="1E69F488" w14:textId="77777777" w:rsidR="00A343C4" w:rsidRPr="00A343C4" w:rsidRDefault="00A343C4" w:rsidP="00BD6028">
      <w:pPr>
        <w:pStyle w:val="ListParagraph"/>
        <w:widowControl/>
        <w:numPr>
          <w:ilvl w:val="0"/>
          <w:numId w:val="20"/>
        </w:numPr>
        <w:spacing w:before="100" w:beforeAutospacing="1" w:after="120"/>
        <w:ind w:left="816" w:hanging="357"/>
        <w:rPr>
          <w:rFonts w:ascii="Times New Roman" w:eastAsia="Times New Roman" w:hAnsi="Times New Roman" w:cs="Times New Roman"/>
          <w:sz w:val="24"/>
          <w:szCs w:val="24"/>
          <w:lang w:val="en-GB"/>
        </w:rPr>
      </w:pPr>
      <w:r w:rsidRPr="00A343C4">
        <w:rPr>
          <w:rFonts w:ascii="Calibri" w:eastAsia="Times New Roman" w:hAnsi="Calibri" w:cs="Calibri"/>
          <w:lang w:val="en-GB"/>
        </w:rPr>
        <w:t xml:space="preserve">The employee will be invited to attend a probationary hearing. The outcome of the hearing will be confirmed in writing to the employee within a reasonable timeframe. </w:t>
      </w:r>
    </w:p>
    <w:p w14:paraId="43A830A4" w14:textId="1F39B12D" w:rsidR="00A343C4" w:rsidRDefault="00A343C4" w:rsidP="00A343C4">
      <w:pPr>
        <w:pStyle w:val="ListParagraph"/>
        <w:tabs>
          <w:tab w:val="left" w:pos="821"/>
        </w:tabs>
        <w:spacing w:before="196" w:line="360" w:lineRule="auto"/>
        <w:ind w:left="460" w:right="159"/>
        <w:rPr>
          <w:rFonts w:eastAsia="Arial" w:cs="Arial"/>
        </w:rPr>
      </w:pPr>
    </w:p>
    <w:p w14:paraId="034EDF92" w14:textId="6ED84810" w:rsidR="00A343C4" w:rsidRDefault="00A343C4" w:rsidP="00A343C4">
      <w:pPr>
        <w:pStyle w:val="ListParagraph"/>
        <w:numPr>
          <w:ilvl w:val="0"/>
          <w:numId w:val="4"/>
        </w:numPr>
        <w:tabs>
          <w:tab w:val="left" w:pos="821"/>
        </w:tabs>
        <w:spacing w:before="196" w:line="360" w:lineRule="auto"/>
        <w:ind w:right="159"/>
        <w:rPr>
          <w:rFonts w:eastAsia="Arial" w:cs="Arial"/>
          <w:b/>
          <w:color w:val="00B0F0"/>
          <w:sz w:val="28"/>
          <w:szCs w:val="28"/>
        </w:rPr>
      </w:pPr>
      <w:r w:rsidRPr="00A343C4">
        <w:rPr>
          <w:rFonts w:eastAsia="Arial" w:cs="Arial"/>
          <w:b/>
          <w:color w:val="00B0F0"/>
          <w:sz w:val="28"/>
          <w:szCs w:val="28"/>
        </w:rPr>
        <w:t>Right of Appeal</w:t>
      </w:r>
    </w:p>
    <w:p w14:paraId="2E4CDDAE" w14:textId="582A3259" w:rsidR="00A343C4" w:rsidRPr="00A343C4" w:rsidRDefault="00A343C4" w:rsidP="00BD6028">
      <w:pPr>
        <w:pStyle w:val="ListParagraph"/>
        <w:widowControl/>
        <w:numPr>
          <w:ilvl w:val="0"/>
          <w:numId w:val="21"/>
        </w:numPr>
        <w:spacing w:before="100" w:beforeAutospacing="1" w:after="120"/>
        <w:ind w:left="816" w:hanging="357"/>
        <w:rPr>
          <w:rFonts w:ascii="Times New Roman" w:eastAsia="Times New Roman" w:hAnsi="Times New Roman" w:cs="Times New Roman"/>
          <w:sz w:val="24"/>
          <w:szCs w:val="24"/>
          <w:lang w:val="en-GB"/>
        </w:rPr>
      </w:pPr>
      <w:r w:rsidRPr="00A343C4">
        <w:rPr>
          <w:rFonts w:ascii="Calibri" w:eastAsia="Times New Roman" w:hAnsi="Calibri" w:cs="Calibri"/>
          <w:lang w:val="en-GB"/>
        </w:rPr>
        <w:t xml:space="preserve">An employee may appeal against a decision to dismiss. The employee must set out the grounds of their appeal, in writing, to </w:t>
      </w:r>
      <w:r>
        <w:rPr>
          <w:rFonts w:ascii="Calibri" w:eastAsia="Times New Roman" w:hAnsi="Calibri" w:cs="Calibri"/>
          <w:lang w:val="en-GB"/>
        </w:rPr>
        <w:t xml:space="preserve">the CEO </w:t>
      </w:r>
      <w:r w:rsidRPr="00A343C4">
        <w:rPr>
          <w:rFonts w:ascii="Calibri" w:eastAsia="Times New Roman" w:hAnsi="Calibri" w:cs="Calibri"/>
          <w:lang w:val="en-GB"/>
        </w:rPr>
        <w:t xml:space="preserve">within five working days of receiving the written confirmation of dismissal. </w:t>
      </w:r>
    </w:p>
    <w:p w14:paraId="55E13599" w14:textId="0B13D870" w:rsidR="00A343C4" w:rsidRPr="00A343C4" w:rsidRDefault="00A343C4" w:rsidP="00BD6028">
      <w:pPr>
        <w:pStyle w:val="ListParagraph"/>
        <w:widowControl/>
        <w:numPr>
          <w:ilvl w:val="0"/>
          <w:numId w:val="21"/>
        </w:numPr>
        <w:spacing w:before="100" w:beforeAutospacing="1" w:after="120"/>
        <w:ind w:left="816" w:hanging="357"/>
        <w:rPr>
          <w:rFonts w:ascii="Times New Roman" w:eastAsia="Times New Roman" w:hAnsi="Times New Roman" w:cs="Times New Roman"/>
          <w:sz w:val="24"/>
          <w:szCs w:val="24"/>
          <w:lang w:val="en-GB"/>
        </w:rPr>
      </w:pPr>
      <w:r w:rsidRPr="00A343C4">
        <w:rPr>
          <w:rFonts w:ascii="Calibri" w:eastAsia="Times New Roman" w:hAnsi="Calibri" w:cs="Calibri"/>
          <w:lang w:val="en-GB"/>
        </w:rPr>
        <w:t xml:space="preserve">The appeal will be heard by the </w:t>
      </w:r>
      <w:r>
        <w:rPr>
          <w:rFonts w:ascii="Calibri" w:eastAsia="Times New Roman" w:hAnsi="Calibri" w:cs="Calibri"/>
          <w:lang w:val="en-GB"/>
        </w:rPr>
        <w:t>Board of Trustees</w:t>
      </w:r>
      <w:r w:rsidRPr="00A343C4">
        <w:rPr>
          <w:rFonts w:ascii="Calibri" w:eastAsia="Times New Roman" w:hAnsi="Calibri" w:cs="Calibri"/>
          <w:lang w:val="en-GB"/>
        </w:rPr>
        <w:t>. The decision of th</w:t>
      </w:r>
      <w:r>
        <w:rPr>
          <w:rFonts w:ascii="Calibri" w:eastAsia="Times New Roman" w:hAnsi="Calibri" w:cs="Calibri"/>
          <w:lang w:val="en-GB"/>
        </w:rPr>
        <w:t xml:space="preserve">e board </w:t>
      </w:r>
      <w:r w:rsidRPr="00A343C4">
        <w:rPr>
          <w:rFonts w:ascii="Calibri" w:eastAsia="Times New Roman" w:hAnsi="Calibri" w:cs="Calibri"/>
          <w:lang w:val="en-GB"/>
        </w:rPr>
        <w:t xml:space="preserve">is final and there is no further right of appeal. </w:t>
      </w:r>
    </w:p>
    <w:p w14:paraId="3BD2232C" w14:textId="77777777" w:rsidR="00A343C4" w:rsidRPr="00A343C4" w:rsidRDefault="00A343C4" w:rsidP="00BD6028">
      <w:pPr>
        <w:pStyle w:val="ListParagraph"/>
        <w:widowControl/>
        <w:numPr>
          <w:ilvl w:val="0"/>
          <w:numId w:val="21"/>
        </w:numPr>
        <w:spacing w:before="100" w:beforeAutospacing="1" w:after="120"/>
        <w:ind w:left="816" w:hanging="357"/>
        <w:rPr>
          <w:rFonts w:ascii="Times New Roman" w:eastAsia="Times New Roman" w:hAnsi="Times New Roman" w:cs="Times New Roman"/>
          <w:sz w:val="24"/>
          <w:szCs w:val="24"/>
          <w:lang w:val="en-GB"/>
        </w:rPr>
      </w:pPr>
      <w:r w:rsidRPr="00A343C4">
        <w:rPr>
          <w:rFonts w:ascii="Calibri" w:eastAsia="Times New Roman" w:hAnsi="Calibri" w:cs="Calibri"/>
          <w:lang w:val="en-GB"/>
        </w:rPr>
        <w:t xml:space="preserve">A letter confirming the decision will be sent to the employee within a reasonable timeframe. </w:t>
      </w:r>
    </w:p>
    <w:p w14:paraId="7A5183F9" w14:textId="77777777" w:rsidR="00A343C4" w:rsidRPr="00A343C4" w:rsidRDefault="00A343C4" w:rsidP="00A343C4">
      <w:pPr>
        <w:pStyle w:val="ListParagraph"/>
        <w:tabs>
          <w:tab w:val="left" w:pos="821"/>
        </w:tabs>
        <w:spacing w:before="196" w:line="360" w:lineRule="auto"/>
        <w:ind w:left="460" w:right="159"/>
        <w:rPr>
          <w:rFonts w:eastAsia="Arial" w:cs="Arial"/>
          <w:b/>
          <w:color w:val="00B0F0"/>
          <w:sz w:val="28"/>
          <w:szCs w:val="28"/>
        </w:rPr>
      </w:pPr>
    </w:p>
    <w:sectPr w:rsidR="00A343C4" w:rsidRPr="00A343C4">
      <w:headerReference w:type="even" r:id="rId9"/>
      <w:headerReference w:type="default" r:id="rId10"/>
      <w:footerReference w:type="even" r:id="rId11"/>
      <w:footerReference w:type="default" r:id="rId12"/>
      <w:headerReference w:type="first" r:id="rId13"/>
      <w:footerReference w:type="first" r:id="rId14"/>
      <w:pgSz w:w="11910" w:h="16840"/>
      <w:pgMar w:top="1360" w:right="14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AF689" w14:textId="77777777" w:rsidR="00A20037" w:rsidRDefault="00A20037" w:rsidP="006D5503">
      <w:r>
        <w:separator/>
      </w:r>
    </w:p>
  </w:endnote>
  <w:endnote w:type="continuationSeparator" w:id="0">
    <w:p w14:paraId="0EDC0973" w14:textId="77777777" w:rsidR="00A20037" w:rsidRDefault="00A20037" w:rsidP="006D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AB5A" w14:textId="77777777" w:rsidR="005D5729" w:rsidRDefault="005D5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5ED9" w14:textId="7AE59BD3" w:rsidR="009542CE" w:rsidRDefault="008546BB">
    <w:pPr>
      <w:pStyle w:val="Footer"/>
    </w:pPr>
    <w:r>
      <w:t>Review Date:</w:t>
    </w:r>
    <w:r w:rsidR="005D5729">
      <w:t xml:space="preserve"> June 2020</w:t>
    </w:r>
    <w:bookmarkStart w:id="0" w:name="_GoBack"/>
    <w:bookmarkEnd w:id="0"/>
  </w:p>
  <w:p w14:paraId="2FD361D5" w14:textId="77777777" w:rsidR="006D5503" w:rsidRDefault="006D5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6201" w14:textId="77777777" w:rsidR="005D5729" w:rsidRDefault="005D5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6E0B0" w14:textId="77777777" w:rsidR="00A20037" w:rsidRDefault="00A20037" w:rsidP="006D5503">
      <w:r>
        <w:separator/>
      </w:r>
    </w:p>
  </w:footnote>
  <w:footnote w:type="continuationSeparator" w:id="0">
    <w:p w14:paraId="554739F5" w14:textId="77777777" w:rsidR="00A20037" w:rsidRDefault="00A20037" w:rsidP="006D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68D8" w14:textId="77777777" w:rsidR="005D5729" w:rsidRDefault="005D5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6D3B" w14:textId="77777777" w:rsidR="005D5729" w:rsidRDefault="005D5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9A5AE" w14:textId="77777777" w:rsidR="005D5729" w:rsidRDefault="005D5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42D"/>
    <w:multiLevelType w:val="multilevel"/>
    <w:tmpl w:val="808C17D0"/>
    <w:lvl w:ilvl="0">
      <w:start w:val="1"/>
      <w:numFmt w:val="decimal"/>
      <w:lvlText w:val="%1."/>
      <w:lvlJc w:val="left"/>
      <w:pPr>
        <w:ind w:left="460" w:hanging="360"/>
      </w:pPr>
    </w:lvl>
    <w:lvl w:ilvl="1">
      <w:start w:val="1"/>
      <w:numFmt w:val="decimal"/>
      <w:isLgl/>
      <w:lvlText w:val="%1.%2"/>
      <w:lvlJc w:val="left"/>
      <w:pPr>
        <w:ind w:left="1180" w:hanging="360"/>
      </w:pPr>
      <w:rPr>
        <w:rFonts w:eastAsiaTheme="minorHAnsi" w:cstheme="minorBidi" w:hint="default"/>
        <w:b/>
      </w:rPr>
    </w:lvl>
    <w:lvl w:ilvl="2">
      <w:start w:val="1"/>
      <w:numFmt w:val="decimal"/>
      <w:isLgl/>
      <w:lvlText w:val="%1.%2.%3"/>
      <w:lvlJc w:val="left"/>
      <w:pPr>
        <w:ind w:left="2260" w:hanging="720"/>
      </w:pPr>
      <w:rPr>
        <w:rFonts w:eastAsiaTheme="minorHAnsi" w:cstheme="minorBidi" w:hint="default"/>
      </w:rPr>
    </w:lvl>
    <w:lvl w:ilvl="3">
      <w:start w:val="1"/>
      <w:numFmt w:val="decimal"/>
      <w:isLgl/>
      <w:lvlText w:val="%1.%2.%3.%4"/>
      <w:lvlJc w:val="left"/>
      <w:pPr>
        <w:ind w:left="2980" w:hanging="720"/>
      </w:pPr>
      <w:rPr>
        <w:rFonts w:eastAsiaTheme="minorHAnsi" w:cstheme="minorBidi" w:hint="default"/>
      </w:rPr>
    </w:lvl>
    <w:lvl w:ilvl="4">
      <w:start w:val="1"/>
      <w:numFmt w:val="decimal"/>
      <w:isLgl/>
      <w:lvlText w:val="%1.%2.%3.%4.%5"/>
      <w:lvlJc w:val="left"/>
      <w:pPr>
        <w:ind w:left="4060" w:hanging="1080"/>
      </w:pPr>
      <w:rPr>
        <w:rFonts w:eastAsiaTheme="minorHAnsi" w:cstheme="minorBidi" w:hint="default"/>
      </w:rPr>
    </w:lvl>
    <w:lvl w:ilvl="5">
      <w:start w:val="1"/>
      <w:numFmt w:val="decimal"/>
      <w:isLgl/>
      <w:lvlText w:val="%1.%2.%3.%4.%5.%6"/>
      <w:lvlJc w:val="left"/>
      <w:pPr>
        <w:ind w:left="4780" w:hanging="1080"/>
      </w:pPr>
      <w:rPr>
        <w:rFonts w:eastAsiaTheme="minorHAnsi" w:cstheme="minorBidi" w:hint="default"/>
      </w:rPr>
    </w:lvl>
    <w:lvl w:ilvl="6">
      <w:start w:val="1"/>
      <w:numFmt w:val="decimal"/>
      <w:isLgl/>
      <w:lvlText w:val="%1.%2.%3.%4.%5.%6.%7"/>
      <w:lvlJc w:val="left"/>
      <w:pPr>
        <w:ind w:left="5860" w:hanging="1440"/>
      </w:pPr>
      <w:rPr>
        <w:rFonts w:eastAsiaTheme="minorHAnsi" w:cstheme="minorBidi" w:hint="default"/>
      </w:rPr>
    </w:lvl>
    <w:lvl w:ilvl="7">
      <w:start w:val="1"/>
      <w:numFmt w:val="decimal"/>
      <w:isLgl/>
      <w:lvlText w:val="%1.%2.%3.%4.%5.%6.%7.%8"/>
      <w:lvlJc w:val="left"/>
      <w:pPr>
        <w:ind w:left="6580" w:hanging="1440"/>
      </w:pPr>
      <w:rPr>
        <w:rFonts w:eastAsiaTheme="minorHAnsi" w:cstheme="minorBidi" w:hint="default"/>
      </w:rPr>
    </w:lvl>
    <w:lvl w:ilvl="8">
      <w:start w:val="1"/>
      <w:numFmt w:val="decimal"/>
      <w:isLgl/>
      <w:lvlText w:val="%1.%2.%3.%4.%5.%6.%7.%8.%9"/>
      <w:lvlJc w:val="left"/>
      <w:pPr>
        <w:ind w:left="7300" w:hanging="1440"/>
      </w:pPr>
      <w:rPr>
        <w:rFonts w:eastAsiaTheme="minorHAnsi" w:cstheme="minorBidi" w:hint="default"/>
      </w:rPr>
    </w:lvl>
  </w:abstractNum>
  <w:abstractNum w:abstractNumId="1" w15:restartNumberingAfterBreak="0">
    <w:nsid w:val="0878038F"/>
    <w:multiLevelType w:val="hybridMultilevel"/>
    <w:tmpl w:val="4582E3D6"/>
    <w:lvl w:ilvl="0" w:tplc="04741FA8">
      <w:start w:val="1"/>
      <w:numFmt w:val="decimal"/>
      <w:lvlText w:val="%1."/>
      <w:lvlJc w:val="left"/>
      <w:pPr>
        <w:ind w:left="820" w:hanging="360"/>
      </w:pPr>
      <w:rPr>
        <w:rFonts w:ascii="Arial" w:eastAsia="Arial" w:hAnsi="Arial" w:hint="default"/>
        <w:spacing w:val="-1"/>
        <w:w w:val="100"/>
        <w:sz w:val="22"/>
        <w:szCs w:val="22"/>
      </w:rPr>
    </w:lvl>
    <w:lvl w:ilvl="1" w:tplc="B4329A88">
      <w:start w:val="1"/>
      <w:numFmt w:val="bullet"/>
      <w:lvlText w:val="•"/>
      <w:lvlJc w:val="left"/>
      <w:pPr>
        <w:ind w:left="1660" w:hanging="360"/>
      </w:pPr>
      <w:rPr>
        <w:rFonts w:hint="default"/>
      </w:rPr>
    </w:lvl>
    <w:lvl w:ilvl="2" w:tplc="DE54D8F0">
      <w:start w:val="1"/>
      <w:numFmt w:val="bullet"/>
      <w:lvlText w:val="•"/>
      <w:lvlJc w:val="left"/>
      <w:pPr>
        <w:ind w:left="2501" w:hanging="360"/>
      </w:pPr>
      <w:rPr>
        <w:rFonts w:hint="default"/>
      </w:rPr>
    </w:lvl>
    <w:lvl w:ilvl="3" w:tplc="FFCCF87E">
      <w:start w:val="1"/>
      <w:numFmt w:val="bullet"/>
      <w:lvlText w:val="•"/>
      <w:lvlJc w:val="left"/>
      <w:pPr>
        <w:ind w:left="3341" w:hanging="360"/>
      </w:pPr>
      <w:rPr>
        <w:rFonts w:hint="default"/>
      </w:rPr>
    </w:lvl>
    <w:lvl w:ilvl="4" w:tplc="9200B3AA">
      <w:start w:val="1"/>
      <w:numFmt w:val="bullet"/>
      <w:lvlText w:val="•"/>
      <w:lvlJc w:val="left"/>
      <w:pPr>
        <w:ind w:left="4182" w:hanging="360"/>
      </w:pPr>
      <w:rPr>
        <w:rFonts w:hint="default"/>
      </w:rPr>
    </w:lvl>
    <w:lvl w:ilvl="5" w:tplc="0484BA68">
      <w:start w:val="1"/>
      <w:numFmt w:val="bullet"/>
      <w:lvlText w:val="•"/>
      <w:lvlJc w:val="left"/>
      <w:pPr>
        <w:ind w:left="5023" w:hanging="360"/>
      </w:pPr>
      <w:rPr>
        <w:rFonts w:hint="default"/>
      </w:rPr>
    </w:lvl>
    <w:lvl w:ilvl="6" w:tplc="BB3A151C">
      <w:start w:val="1"/>
      <w:numFmt w:val="bullet"/>
      <w:lvlText w:val="•"/>
      <w:lvlJc w:val="left"/>
      <w:pPr>
        <w:ind w:left="5863" w:hanging="360"/>
      </w:pPr>
      <w:rPr>
        <w:rFonts w:hint="default"/>
      </w:rPr>
    </w:lvl>
    <w:lvl w:ilvl="7" w:tplc="2D52F090">
      <w:start w:val="1"/>
      <w:numFmt w:val="bullet"/>
      <w:lvlText w:val="•"/>
      <w:lvlJc w:val="left"/>
      <w:pPr>
        <w:ind w:left="6704" w:hanging="360"/>
      </w:pPr>
      <w:rPr>
        <w:rFonts w:hint="default"/>
      </w:rPr>
    </w:lvl>
    <w:lvl w:ilvl="8" w:tplc="743A567C">
      <w:start w:val="1"/>
      <w:numFmt w:val="bullet"/>
      <w:lvlText w:val="•"/>
      <w:lvlJc w:val="left"/>
      <w:pPr>
        <w:ind w:left="7545" w:hanging="360"/>
      </w:pPr>
      <w:rPr>
        <w:rFonts w:hint="default"/>
      </w:rPr>
    </w:lvl>
  </w:abstractNum>
  <w:abstractNum w:abstractNumId="2" w15:restartNumberingAfterBreak="0">
    <w:nsid w:val="12FB5BF3"/>
    <w:multiLevelType w:val="multilevel"/>
    <w:tmpl w:val="8D3A4FFC"/>
    <w:lvl w:ilvl="0">
      <w:start w:val="1"/>
      <w:numFmt w:val="bullet"/>
      <w:lvlText w:val=""/>
      <w:lvlJc w:val="left"/>
      <w:pPr>
        <w:ind w:left="820" w:hanging="360"/>
      </w:pPr>
      <w:rPr>
        <w:rFonts w:ascii="Symbol" w:hAnsi="Symbol" w:hint="default"/>
      </w:rPr>
    </w:lvl>
    <w:lvl w:ilvl="1">
      <w:start w:val="1"/>
      <w:numFmt w:val="decimal"/>
      <w:isLgl/>
      <w:lvlText w:val="%1.%2"/>
      <w:lvlJc w:val="left"/>
      <w:pPr>
        <w:ind w:left="1540" w:hanging="360"/>
      </w:pPr>
      <w:rPr>
        <w:rFonts w:eastAsiaTheme="minorHAnsi" w:cstheme="minorBidi" w:hint="default"/>
        <w:b/>
      </w:rPr>
    </w:lvl>
    <w:lvl w:ilvl="2">
      <w:start w:val="1"/>
      <w:numFmt w:val="decimal"/>
      <w:isLgl/>
      <w:lvlText w:val="%1.%2.%3"/>
      <w:lvlJc w:val="left"/>
      <w:pPr>
        <w:ind w:left="2620" w:hanging="720"/>
      </w:pPr>
      <w:rPr>
        <w:rFonts w:eastAsiaTheme="minorHAnsi" w:cstheme="minorBidi" w:hint="default"/>
      </w:rPr>
    </w:lvl>
    <w:lvl w:ilvl="3">
      <w:start w:val="1"/>
      <w:numFmt w:val="decimal"/>
      <w:isLgl/>
      <w:lvlText w:val="%1.%2.%3.%4"/>
      <w:lvlJc w:val="left"/>
      <w:pPr>
        <w:ind w:left="3340" w:hanging="720"/>
      </w:pPr>
      <w:rPr>
        <w:rFonts w:eastAsiaTheme="minorHAnsi" w:cstheme="minorBidi" w:hint="default"/>
      </w:rPr>
    </w:lvl>
    <w:lvl w:ilvl="4">
      <w:start w:val="1"/>
      <w:numFmt w:val="decimal"/>
      <w:isLgl/>
      <w:lvlText w:val="%1.%2.%3.%4.%5"/>
      <w:lvlJc w:val="left"/>
      <w:pPr>
        <w:ind w:left="4420" w:hanging="1080"/>
      </w:pPr>
      <w:rPr>
        <w:rFonts w:eastAsiaTheme="minorHAnsi" w:cstheme="minorBidi" w:hint="default"/>
      </w:rPr>
    </w:lvl>
    <w:lvl w:ilvl="5">
      <w:start w:val="1"/>
      <w:numFmt w:val="decimal"/>
      <w:isLgl/>
      <w:lvlText w:val="%1.%2.%3.%4.%5.%6"/>
      <w:lvlJc w:val="left"/>
      <w:pPr>
        <w:ind w:left="5140" w:hanging="1080"/>
      </w:pPr>
      <w:rPr>
        <w:rFonts w:eastAsiaTheme="minorHAnsi" w:cstheme="minorBidi" w:hint="default"/>
      </w:rPr>
    </w:lvl>
    <w:lvl w:ilvl="6">
      <w:start w:val="1"/>
      <w:numFmt w:val="decimal"/>
      <w:isLgl/>
      <w:lvlText w:val="%1.%2.%3.%4.%5.%6.%7"/>
      <w:lvlJc w:val="left"/>
      <w:pPr>
        <w:ind w:left="6220" w:hanging="1440"/>
      </w:pPr>
      <w:rPr>
        <w:rFonts w:eastAsiaTheme="minorHAnsi" w:cstheme="minorBidi" w:hint="default"/>
      </w:rPr>
    </w:lvl>
    <w:lvl w:ilvl="7">
      <w:start w:val="1"/>
      <w:numFmt w:val="decimal"/>
      <w:isLgl/>
      <w:lvlText w:val="%1.%2.%3.%4.%5.%6.%7.%8"/>
      <w:lvlJc w:val="left"/>
      <w:pPr>
        <w:ind w:left="6940" w:hanging="1440"/>
      </w:pPr>
      <w:rPr>
        <w:rFonts w:eastAsiaTheme="minorHAnsi" w:cstheme="minorBidi" w:hint="default"/>
      </w:rPr>
    </w:lvl>
    <w:lvl w:ilvl="8">
      <w:start w:val="1"/>
      <w:numFmt w:val="decimal"/>
      <w:isLgl/>
      <w:lvlText w:val="%1.%2.%3.%4.%5.%6.%7.%8.%9"/>
      <w:lvlJc w:val="left"/>
      <w:pPr>
        <w:ind w:left="7660" w:hanging="1440"/>
      </w:pPr>
      <w:rPr>
        <w:rFonts w:eastAsiaTheme="minorHAnsi" w:cstheme="minorBidi" w:hint="default"/>
      </w:rPr>
    </w:lvl>
  </w:abstractNum>
  <w:abstractNum w:abstractNumId="3" w15:restartNumberingAfterBreak="0">
    <w:nsid w:val="16EC07FF"/>
    <w:multiLevelType w:val="multilevel"/>
    <w:tmpl w:val="808C17D0"/>
    <w:lvl w:ilvl="0">
      <w:start w:val="1"/>
      <w:numFmt w:val="decimal"/>
      <w:lvlText w:val="%1."/>
      <w:lvlJc w:val="left"/>
      <w:pPr>
        <w:ind w:left="460" w:hanging="360"/>
      </w:pPr>
    </w:lvl>
    <w:lvl w:ilvl="1">
      <w:start w:val="1"/>
      <w:numFmt w:val="decimal"/>
      <w:isLgl/>
      <w:lvlText w:val="%1.%2"/>
      <w:lvlJc w:val="left"/>
      <w:pPr>
        <w:ind w:left="1180" w:hanging="360"/>
      </w:pPr>
      <w:rPr>
        <w:rFonts w:eastAsiaTheme="minorHAnsi" w:cstheme="minorBidi" w:hint="default"/>
        <w:b/>
      </w:rPr>
    </w:lvl>
    <w:lvl w:ilvl="2">
      <w:start w:val="1"/>
      <w:numFmt w:val="decimal"/>
      <w:isLgl/>
      <w:lvlText w:val="%1.%2.%3"/>
      <w:lvlJc w:val="left"/>
      <w:pPr>
        <w:ind w:left="2260" w:hanging="720"/>
      </w:pPr>
      <w:rPr>
        <w:rFonts w:eastAsiaTheme="minorHAnsi" w:cstheme="minorBidi" w:hint="default"/>
      </w:rPr>
    </w:lvl>
    <w:lvl w:ilvl="3">
      <w:start w:val="1"/>
      <w:numFmt w:val="decimal"/>
      <w:isLgl/>
      <w:lvlText w:val="%1.%2.%3.%4"/>
      <w:lvlJc w:val="left"/>
      <w:pPr>
        <w:ind w:left="2980" w:hanging="720"/>
      </w:pPr>
      <w:rPr>
        <w:rFonts w:eastAsiaTheme="minorHAnsi" w:cstheme="minorBidi" w:hint="default"/>
      </w:rPr>
    </w:lvl>
    <w:lvl w:ilvl="4">
      <w:start w:val="1"/>
      <w:numFmt w:val="decimal"/>
      <w:isLgl/>
      <w:lvlText w:val="%1.%2.%3.%4.%5"/>
      <w:lvlJc w:val="left"/>
      <w:pPr>
        <w:ind w:left="4060" w:hanging="1080"/>
      </w:pPr>
      <w:rPr>
        <w:rFonts w:eastAsiaTheme="minorHAnsi" w:cstheme="minorBidi" w:hint="default"/>
      </w:rPr>
    </w:lvl>
    <w:lvl w:ilvl="5">
      <w:start w:val="1"/>
      <w:numFmt w:val="decimal"/>
      <w:isLgl/>
      <w:lvlText w:val="%1.%2.%3.%4.%5.%6"/>
      <w:lvlJc w:val="left"/>
      <w:pPr>
        <w:ind w:left="4780" w:hanging="1080"/>
      </w:pPr>
      <w:rPr>
        <w:rFonts w:eastAsiaTheme="minorHAnsi" w:cstheme="minorBidi" w:hint="default"/>
      </w:rPr>
    </w:lvl>
    <w:lvl w:ilvl="6">
      <w:start w:val="1"/>
      <w:numFmt w:val="decimal"/>
      <w:isLgl/>
      <w:lvlText w:val="%1.%2.%3.%4.%5.%6.%7"/>
      <w:lvlJc w:val="left"/>
      <w:pPr>
        <w:ind w:left="5860" w:hanging="1440"/>
      </w:pPr>
      <w:rPr>
        <w:rFonts w:eastAsiaTheme="minorHAnsi" w:cstheme="minorBidi" w:hint="default"/>
      </w:rPr>
    </w:lvl>
    <w:lvl w:ilvl="7">
      <w:start w:val="1"/>
      <w:numFmt w:val="decimal"/>
      <w:isLgl/>
      <w:lvlText w:val="%1.%2.%3.%4.%5.%6.%7.%8"/>
      <w:lvlJc w:val="left"/>
      <w:pPr>
        <w:ind w:left="6580" w:hanging="1440"/>
      </w:pPr>
      <w:rPr>
        <w:rFonts w:eastAsiaTheme="minorHAnsi" w:cstheme="minorBidi" w:hint="default"/>
      </w:rPr>
    </w:lvl>
    <w:lvl w:ilvl="8">
      <w:start w:val="1"/>
      <w:numFmt w:val="decimal"/>
      <w:isLgl/>
      <w:lvlText w:val="%1.%2.%3.%4.%5.%6.%7.%8.%9"/>
      <w:lvlJc w:val="left"/>
      <w:pPr>
        <w:ind w:left="7300" w:hanging="1440"/>
      </w:pPr>
      <w:rPr>
        <w:rFonts w:eastAsiaTheme="minorHAnsi" w:cstheme="minorBidi" w:hint="default"/>
      </w:rPr>
    </w:lvl>
  </w:abstractNum>
  <w:abstractNum w:abstractNumId="4" w15:restartNumberingAfterBreak="0">
    <w:nsid w:val="231A56F4"/>
    <w:multiLevelType w:val="multilevel"/>
    <w:tmpl w:val="3F20315A"/>
    <w:lvl w:ilvl="0">
      <w:start w:val="3"/>
      <w:numFmt w:val="decimal"/>
      <w:lvlText w:val="%1"/>
      <w:lvlJc w:val="left"/>
      <w:pPr>
        <w:ind w:left="360" w:hanging="360"/>
      </w:pPr>
      <w:rPr>
        <w:rFonts w:eastAsiaTheme="minorHAnsi" w:cstheme="minorBidi" w:hint="default"/>
      </w:rPr>
    </w:lvl>
    <w:lvl w:ilvl="1">
      <w:start w:val="4"/>
      <w:numFmt w:val="decimal"/>
      <w:lvlText w:val="%1.%2"/>
      <w:lvlJc w:val="left"/>
      <w:pPr>
        <w:ind w:left="820" w:hanging="360"/>
      </w:pPr>
      <w:rPr>
        <w:rFonts w:eastAsiaTheme="minorHAnsi" w:cstheme="minorBidi" w:hint="default"/>
      </w:rPr>
    </w:lvl>
    <w:lvl w:ilvl="2">
      <w:start w:val="1"/>
      <w:numFmt w:val="decimal"/>
      <w:lvlText w:val="%1.%2.%3"/>
      <w:lvlJc w:val="left"/>
      <w:pPr>
        <w:ind w:left="1640" w:hanging="720"/>
      </w:pPr>
      <w:rPr>
        <w:rFonts w:eastAsiaTheme="minorHAnsi" w:cstheme="minorBidi" w:hint="default"/>
      </w:rPr>
    </w:lvl>
    <w:lvl w:ilvl="3">
      <w:start w:val="1"/>
      <w:numFmt w:val="decimal"/>
      <w:lvlText w:val="%1.%2.%3.%4"/>
      <w:lvlJc w:val="left"/>
      <w:pPr>
        <w:ind w:left="2100" w:hanging="720"/>
      </w:pPr>
      <w:rPr>
        <w:rFonts w:eastAsiaTheme="minorHAnsi" w:cstheme="minorBidi" w:hint="default"/>
      </w:rPr>
    </w:lvl>
    <w:lvl w:ilvl="4">
      <w:start w:val="1"/>
      <w:numFmt w:val="decimal"/>
      <w:lvlText w:val="%1.%2.%3.%4.%5"/>
      <w:lvlJc w:val="left"/>
      <w:pPr>
        <w:ind w:left="2920" w:hanging="1080"/>
      </w:pPr>
      <w:rPr>
        <w:rFonts w:eastAsiaTheme="minorHAnsi" w:cstheme="minorBidi" w:hint="default"/>
      </w:rPr>
    </w:lvl>
    <w:lvl w:ilvl="5">
      <w:start w:val="1"/>
      <w:numFmt w:val="decimal"/>
      <w:lvlText w:val="%1.%2.%3.%4.%5.%6"/>
      <w:lvlJc w:val="left"/>
      <w:pPr>
        <w:ind w:left="3380" w:hanging="1080"/>
      </w:pPr>
      <w:rPr>
        <w:rFonts w:eastAsiaTheme="minorHAnsi" w:cstheme="minorBidi" w:hint="default"/>
      </w:rPr>
    </w:lvl>
    <w:lvl w:ilvl="6">
      <w:start w:val="1"/>
      <w:numFmt w:val="decimal"/>
      <w:lvlText w:val="%1.%2.%3.%4.%5.%6.%7"/>
      <w:lvlJc w:val="left"/>
      <w:pPr>
        <w:ind w:left="4200" w:hanging="1440"/>
      </w:pPr>
      <w:rPr>
        <w:rFonts w:eastAsiaTheme="minorHAnsi" w:cstheme="minorBidi" w:hint="default"/>
      </w:rPr>
    </w:lvl>
    <w:lvl w:ilvl="7">
      <w:start w:val="1"/>
      <w:numFmt w:val="decimal"/>
      <w:lvlText w:val="%1.%2.%3.%4.%5.%6.%7.%8"/>
      <w:lvlJc w:val="left"/>
      <w:pPr>
        <w:ind w:left="4660" w:hanging="1440"/>
      </w:pPr>
      <w:rPr>
        <w:rFonts w:eastAsiaTheme="minorHAnsi" w:cstheme="minorBidi" w:hint="default"/>
      </w:rPr>
    </w:lvl>
    <w:lvl w:ilvl="8">
      <w:start w:val="1"/>
      <w:numFmt w:val="decimal"/>
      <w:lvlText w:val="%1.%2.%3.%4.%5.%6.%7.%8.%9"/>
      <w:lvlJc w:val="left"/>
      <w:pPr>
        <w:ind w:left="5120" w:hanging="1440"/>
      </w:pPr>
      <w:rPr>
        <w:rFonts w:eastAsiaTheme="minorHAnsi" w:cstheme="minorBidi" w:hint="default"/>
      </w:rPr>
    </w:lvl>
  </w:abstractNum>
  <w:abstractNum w:abstractNumId="5" w15:restartNumberingAfterBreak="0">
    <w:nsid w:val="23AD6D6C"/>
    <w:multiLevelType w:val="hybridMultilevel"/>
    <w:tmpl w:val="4216DA7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92D4FF3"/>
    <w:multiLevelType w:val="hybridMultilevel"/>
    <w:tmpl w:val="C96CE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C1091"/>
    <w:multiLevelType w:val="hybridMultilevel"/>
    <w:tmpl w:val="0562B942"/>
    <w:lvl w:ilvl="0" w:tplc="C284D410">
      <w:start w:val="1"/>
      <w:numFmt w:val="lowerLetter"/>
      <w:lvlText w:val="%1."/>
      <w:lvlJc w:val="left"/>
      <w:pPr>
        <w:ind w:left="820" w:hanging="360"/>
      </w:pPr>
      <w:rPr>
        <w:rFonts w:ascii="Calibri" w:hAnsi="Calibri" w:cs="Calibri" w:hint="default"/>
        <w:sz w:val="2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329A6A25"/>
    <w:multiLevelType w:val="hybridMultilevel"/>
    <w:tmpl w:val="C8EC8C06"/>
    <w:lvl w:ilvl="0" w:tplc="54A2477C">
      <w:start w:val="1"/>
      <w:numFmt w:val="bullet"/>
      <w:lvlText w:val=""/>
      <w:lvlJc w:val="left"/>
      <w:pPr>
        <w:ind w:left="820" w:hanging="360"/>
      </w:pPr>
      <w:rPr>
        <w:rFonts w:ascii="Symbol" w:eastAsia="Symbol" w:hAnsi="Symbol" w:hint="default"/>
        <w:w w:val="100"/>
        <w:sz w:val="22"/>
        <w:szCs w:val="22"/>
      </w:rPr>
    </w:lvl>
    <w:lvl w:ilvl="1" w:tplc="C8D29E48">
      <w:start w:val="1"/>
      <w:numFmt w:val="bullet"/>
      <w:lvlText w:val="•"/>
      <w:lvlJc w:val="left"/>
      <w:pPr>
        <w:ind w:left="1660" w:hanging="360"/>
      </w:pPr>
      <w:rPr>
        <w:rFonts w:hint="default"/>
      </w:rPr>
    </w:lvl>
    <w:lvl w:ilvl="2" w:tplc="DE4E16C8">
      <w:start w:val="1"/>
      <w:numFmt w:val="bullet"/>
      <w:lvlText w:val="•"/>
      <w:lvlJc w:val="left"/>
      <w:pPr>
        <w:ind w:left="2501" w:hanging="360"/>
      </w:pPr>
      <w:rPr>
        <w:rFonts w:hint="default"/>
      </w:rPr>
    </w:lvl>
    <w:lvl w:ilvl="3" w:tplc="78109358">
      <w:start w:val="1"/>
      <w:numFmt w:val="bullet"/>
      <w:lvlText w:val="•"/>
      <w:lvlJc w:val="left"/>
      <w:pPr>
        <w:ind w:left="3341" w:hanging="360"/>
      </w:pPr>
      <w:rPr>
        <w:rFonts w:hint="default"/>
      </w:rPr>
    </w:lvl>
    <w:lvl w:ilvl="4" w:tplc="346C79AC">
      <w:start w:val="1"/>
      <w:numFmt w:val="bullet"/>
      <w:lvlText w:val="•"/>
      <w:lvlJc w:val="left"/>
      <w:pPr>
        <w:ind w:left="4182" w:hanging="360"/>
      </w:pPr>
      <w:rPr>
        <w:rFonts w:hint="default"/>
      </w:rPr>
    </w:lvl>
    <w:lvl w:ilvl="5" w:tplc="3186433E">
      <w:start w:val="1"/>
      <w:numFmt w:val="bullet"/>
      <w:lvlText w:val="•"/>
      <w:lvlJc w:val="left"/>
      <w:pPr>
        <w:ind w:left="5023" w:hanging="360"/>
      </w:pPr>
      <w:rPr>
        <w:rFonts w:hint="default"/>
      </w:rPr>
    </w:lvl>
    <w:lvl w:ilvl="6" w:tplc="F1AA9828">
      <w:start w:val="1"/>
      <w:numFmt w:val="bullet"/>
      <w:lvlText w:val="•"/>
      <w:lvlJc w:val="left"/>
      <w:pPr>
        <w:ind w:left="5863" w:hanging="360"/>
      </w:pPr>
      <w:rPr>
        <w:rFonts w:hint="default"/>
      </w:rPr>
    </w:lvl>
    <w:lvl w:ilvl="7" w:tplc="AB48604C">
      <w:start w:val="1"/>
      <w:numFmt w:val="bullet"/>
      <w:lvlText w:val="•"/>
      <w:lvlJc w:val="left"/>
      <w:pPr>
        <w:ind w:left="6704" w:hanging="360"/>
      </w:pPr>
      <w:rPr>
        <w:rFonts w:hint="default"/>
      </w:rPr>
    </w:lvl>
    <w:lvl w:ilvl="8" w:tplc="BE3C9C80">
      <w:start w:val="1"/>
      <w:numFmt w:val="bullet"/>
      <w:lvlText w:val="•"/>
      <w:lvlJc w:val="left"/>
      <w:pPr>
        <w:ind w:left="7545" w:hanging="360"/>
      </w:pPr>
      <w:rPr>
        <w:rFonts w:hint="default"/>
      </w:rPr>
    </w:lvl>
  </w:abstractNum>
  <w:abstractNum w:abstractNumId="9" w15:restartNumberingAfterBreak="0">
    <w:nsid w:val="3A0A5ECD"/>
    <w:multiLevelType w:val="multilevel"/>
    <w:tmpl w:val="31CA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54BF3"/>
    <w:multiLevelType w:val="hybridMultilevel"/>
    <w:tmpl w:val="E470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278DD"/>
    <w:multiLevelType w:val="hybridMultilevel"/>
    <w:tmpl w:val="ECA88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BC0C9E"/>
    <w:multiLevelType w:val="hybridMultilevel"/>
    <w:tmpl w:val="78386C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7F1080F"/>
    <w:multiLevelType w:val="hybridMultilevel"/>
    <w:tmpl w:val="BB70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A26462"/>
    <w:multiLevelType w:val="multilevel"/>
    <w:tmpl w:val="CD62C320"/>
    <w:lvl w:ilvl="0">
      <w:start w:val="1"/>
      <w:numFmt w:val="decimal"/>
      <w:lvlText w:val="%1."/>
      <w:lvlJc w:val="left"/>
      <w:pPr>
        <w:ind w:left="46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3040"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640" w:hanging="1440"/>
      </w:pPr>
      <w:rPr>
        <w:rFonts w:hint="default"/>
      </w:rPr>
    </w:lvl>
    <w:lvl w:ilvl="6">
      <w:start w:val="1"/>
      <w:numFmt w:val="decimal"/>
      <w:isLgl/>
      <w:lvlText w:val="%1.%2.%3.%4.%5.%6.%7"/>
      <w:lvlJc w:val="left"/>
      <w:pPr>
        <w:ind w:left="5260" w:hanging="1440"/>
      </w:pPr>
      <w:rPr>
        <w:rFonts w:hint="default"/>
      </w:rPr>
    </w:lvl>
    <w:lvl w:ilvl="7">
      <w:start w:val="1"/>
      <w:numFmt w:val="decimal"/>
      <w:isLgl/>
      <w:lvlText w:val="%1.%2.%3.%4.%5.%6.%7.%8"/>
      <w:lvlJc w:val="left"/>
      <w:pPr>
        <w:ind w:left="6240" w:hanging="1800"/>
      </w:pPr>
      <w:rPr>
        <w:rFonts w:hint="default"/>
      </w:rPr>
    </w:lvl>
    <w:lvl w:ilvl="8">
      <w:start w:val="1"/>
      <w:numFmt w:val="decimal"/>
      <w:isLgl/>
      <w:lvlText w:val="%1.%2.%3.%4.%5.%6.%7.%8.%9"/>
      <w:lvlJc w:val="left"/>
      <w:pPr>
        <w:ind w:left="6860" w:hanging="1800"/>
      </w:pPr>
      <w:rPr>
        <w:rFonts w:hint="default"/>
      </w:rPr>
    </w:lvl>
  </w:abstractNum>
  <w:abstractNum w:abstractNumId="15" w15:restartNumberingAfterBreak="0">
    <w:nsid w:val="60F26E6A"/>
    <w:multiLevelType w:val="multilevel"/>
    <w:tmpl w:val="2A6CD5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6" w15:restartNumberingAfterBreak="0">
    <w:nsid w:val="62E83458"/>
    <w:multiLevelType w:val="hybridMultilevel"/>
    <w:tmpl w:val="32622018"/>
    <w:lvl w:ilvl="0" w:tplc="0809000F">
      <w:start w:val="1"/>
      <w:numFmt w:val="decimal"/>
      <w:lvlText w:val="%1."/>
      <w:lvlJc w:val="left"/>
      <w:pPr>
        <w:ind w:left="460" w:hanging="360"/>
      </w:p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7" w15:restartNumberingAfterBreak="0">
    <w:nsid w:val="697F07B0"/>
    <w:multiLevelType w:val="multilevel"/>
    <w:tmpl w:val="3278AF7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24A49E5"/>
    <w:multiLevelType w:val="multilevel"/>
    <w:tmpl w:val="5798B85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63B0ED3"/>
    <w:multiLevelType w:val="multilevel"/>
    <w:tmpl w:val="808C17D0"/>
    <w:lvl w:ilvl="0">
      <w:start w:val="1"/>
      <w:numFmt w:val="decimal"/>
      <w:lvlText w:val="%1."/>
      <w:lvlJc w:val="left"/>
      <w:pPr>
        <w:ind w:left="460" w:hanging="360"/>
      </w:pPr>
    </w:lvl>
    <w:lvl w:ilvl="1">
      <w:start w:val="1"/>
      <w:numFmt w:val="decimal"/>
      <w:isLgl/>
      <w:lvlText w:val="%1.%2"/>
      <w:lvlJc w:val="left"/>
      <w:pPr>
        <w:ind w:left="1180" w:hanging="360"/>
      </w:pPr>
      <w:rPr>
        <w:rFonts w:eastAsiaTheme="minorHAnsi" w:cstheme="minorBidi" w:hint="default"/>
        <w:b/>
      </w:rPr>
    </w:lvl>
    <w:lvl w:ilvl="2">
      <w:start w:val="1"/>
      <w:numFmt w:val="decimal"/>
      <w:isLgl/>
      <w:lvlText w:val="%1.%2.%3"/>
      <w:lvlJc w:val="left"/>
      <w:pPr>
        <w:ind w:left="2260" w:hanging="720"/>
      </w:pPr>
      <w:rPr>
        <w:rFonts w:eastAsiaTheme="minorHAnsi" w:cstheme="minorBidi" w:hint="default"/>
      </w:rPr>
    </w:lvl>
    <w:lvl w:ilvl="3">
      <w:start w:val="1"/>
      <w:numFmt w:val="decimal"/>
      <w:isLgl/>
      <w:lvlText w:val="%1.%2.%3.%4"/>
      <w:lvlJc w:val="left"/>
      <w:pPr>
        <w:ind w:left="2980" w:hanging="720"/>
      </w:pPr>
      <w:rPr>
        <w:rFonts w:eastAsiaTheme="minorHAnsi" w:cstheme="minorBidi" w:hint="default"/>
      </w:rPr>
    </w:lvl>
    <w:lvl w:ilvl="4">
      <w:start w:val="1"/>
      <w:numFmt w:val="decimal"/>
      <w:isLgl/>
      <w:lvlText w:val="%1.%2.%3.%4.%5"/>
      <w:lvlJc w:val="left"/>
      <w:pPr>
        <w:ind w:left="4060" w:hanging="1080"/>
      </w:pPr>
      <w:rPr>
        <w:rFonts w:eastAsiaTheme="minorHAnsi" w:cstheme="minorBidi" w:hint="default"/>
      </w:rPr>
    </w:lvl>
    <w:lvl w:ilvl="5">
      <w:start w:val="1"/>
      <w:numFmt w:val="decimal"/>
      <w:isLgl/>
      <w:lvlText w:val="%1.%2.%3.%4.%5.%6"/>
      <w:lvlJc w:val="left"/>
      <w:pPr>
        <w:ind w:left="4780" w:hanging="1080"/>
      </w:pPr>
      <w:rPr>
        <w:rFonts w:eastAsiaTheme="minorHAnsi" w:cstheme="minorBidi" w:hint="default"/>
      </w:rPr>
    </w:lvl>
    <w:lvl w:ilvl="6">
      <w:start w:val="1"/>
      <w:numFmt w:val="decimal"/>
      <w:isLgl/>
      <w:lvlText w:val="%1.%2.%3.%4.%5.%6.%7"/>
      <w:lvlJc w:val="left"/>
      <w:pPr>
        <w:ind w:left="5860" w:hanging="1440"/>
      </w:pPr>
      <w:rPr>
        <w:rFonts w:eastAsiaTheme="minorHAnsi" w:cstheme="minorBidi" w:hint="default"/>
      </w:rPr>
    </w:lvl>
    <w:lvl w:ilvl="7">
      <w:start w:val="1"/>
      <w:numFmt w:val="decimal"/>
      <w:isLgl/>
      <w:lvlText w:val="%1.%2.%3.%4.%5.%6.%7.%8"/>
      <w:lvlJc w:val="left"/>
      <w:pPr>
        <w:ind w:left="6580" w:hanging="1440"/>
      </w:pPr>
      <w:rPr>
        <w:rFonts w:eastAsiaTheme="minorHAnsi" w:cstheme="minorBidi" w:hint="default"/>
      </w:rPr>
    </w:lvl>
    <w:lvl w:ilvl="8">
      <w:start w:val="1"/>
      <w:numFmt w:val="decimal"/>
      <w:isLgl/>
      <w:lvlText w:val="%1.%2.%3.%4.%5.%6.%7.%8.%9"/>
      <w:lvlJc w:val="left"/>
      <w:pPr>
        <w:ind w:left="7300" w:hanging="1440"/>
      </w:pPr>
      <w:rPr>
        <w:rFonts w:eastAsiaTheme="minorHAnsi" w:cstheme="minorBidi" w:hint="default"/>
      </w:rPr>
    </w:lvl>
  </w:abstractNum>
  <w:abstractNum w:abstractNumId="20" w15:restartNumberingAfterBreak="0">
    <w:nsid w:val="76A97E49"/>
    <w:multiLevelType w:val="hybridMultilevel"/>
    <w:tmpl w:val="0D48DE7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7D724D0E"/>
    <w:multiLevelType w:val="hybridMultilevel"/>
    <w:tmpl w:val="9376973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8"/>
  </w:num>
  <w:num w:numId="3">
    <w:abstractNumId w:val="16"/>
  </w:num>
  <w:num w:numId="4">
    <w:abstractNumId w:val="3"/>
  </w:num>
  <w:num w:numId="5">
    <w:abstractNumId w:val="4"/>
  </w:num>
  <w:num w:numId="6">
    <w:abstractNumId w:val="19"/>
  </w:num>
  <w:num w:numId="7">
    <w:abstractNumId w:val="0"/>
  </w:num>
  <w:num w:numId="8">
    <w:abstractNumId w:val="15"/>
  </w:num>
  <w:num w:numId="9">
    <w:abstractNumId w:val="17"/>
  </w:num>
  <w:num w:numId="10">
    <w:abstractNumId w:val="11"/>
  </w:num>
  <w:num w:numId="11">
    <w:abstractNumId w:val="14"/>
  </w:num>
  <w:num w:numId="12">
    <w:abstractNumId w:val="18"/>
  </w:num>
  <w:num w:numId="13">
    <w:abstractNumId w:val="21"/>
  </w:num>
  <w:num w:numId="14">
    <w:abstractNumId w:val="10"/>
  </w:num>
  <w:num w:numId="15">
    <w:abstractNumId w:val="9"/>
  </w:num>
  <w:num w:numId="16">
    <w:abstractNumId w:val="7"/>
  </w:num>
  <w:num w:numId="17">
    <w:abstractNumId w:val="13"/>
  </w:num>
  <w:num w:numId="18">
    <w:abstractNumId w:val="20"/>
  </w:num>
  <w:num w:numId="19">
    <w:abstractNumId w:val="5"/>
  </w:num>
  <w:num w:numId="20">
    <w:abstractNumId w:val="12"/>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6C7"/>
    <w:rsid w:val="000903CA"/>
    <w:rsid w:val="000A3773"/>
    <w:rsid w:val="00154331"/>
    <w:rsid w:val="003333E4"/>
    <w:rsid w:val="003E60E0"/>
    <w:rsid w:val="004A313E"/>
    <w:rsid w:val="005916C7"/>
    <w:rsid w:val="005D5729"/>
    <w:rsid w:val="00653B94"/>
    <w:rsid w:val="006D5503"/>
    <w:rsid w:val="008546BB"/>
    <w:rsid w:val="0088336E"/>
    <w:rsid w:val="009211FD"/>
    <w:rsid w:val="0094532F"/>
    <w:rsid w:val="009542CE"/>
    <w:rsid w:val="00A20037"/>
    <w:rsid w:val="00A343C4"/>
    <w:rsid w:val="00BD6028"/>
    <w:rsid w:val="00BD6D3F"/>
    <w:rsid w:val="00C71F2F"/>
    <w:rsid w:val="00CE0C6A"/>
    <w:rsid w:val="00DB0FFB"/>
    <w:rsid w:val="00E67B2A"/>
    <w:rsid w:val="00F81963"/>
    <w:rsid w:val="00FB0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C490E5"/>
  <w15:docId w15:val="{F40ACEC6-0863-4D6C-AAAE-C513A31A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
      <w:ind w:left="100"/>
      <w:outlineLvl w:val="0"/>
    </w:pPr>
    <w:rPr>
      <w:rFonts w:ascii="Arial" w:eastAsia="Arial" w:hAnsi="Arial"/>
      <w:b/>
      <w:bCs/>
      <w:sz w:val="56"/>
      <w:szCs w:val="56"/>
    </w:rPr>
  </w:style>
  <w:style w:type="paragraph" w:styleId="Heading2">
    <w:name w:val="heading 2"/>
    <w:basedOn w:val="Normal"/>
    <w:uiPriority w:val="1"/>
    <w:qFormat/>
    <w:rsid w:val="008546BB"/>
    <w:pPr>
      <w:ind w:left="100"/>
      <w:outlineLvl w:val="1"/>
    </w:pPr>
    <w:rPr>
      <w:rFonts w:eastAsia="Arial"/>
      <w:b/>
      <w:bCs/>
      <w:color w:val="00B0F0"/>
      <w:sz w:val="28"/>
    </w:rPr>
  </w:style>
  <w:style w:type="paragraph" w:styleId="Heading3">
    <w:name w:val="heading 3"/>
    <w:basedOn w:val="Normal"/>
    <w:next w:val="Normal"/>
    <w:link w:val="Heading3Char"/>
    <w:uiPriority w:val="9"/>
    <w:unhideWhenUsed/>
    <w:qFormat/>
    <w:rsid w:val="000903CA"/>
    <w:pPr>
      <w:keepNext/>
      <w:keepLines/>
      <w:spacing w:before="4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5503"/>
    <w:pPr>
      <w:tabs>
        <w:tab w:val="center" w:pos="4513"/>
        <w:tab w:val="right" w:pos="9026"/>
      </w:tabs>
    </w:pPr>
  </w:style>
  <w:style w:type="character" w:customStyle="1" w:styleId="HeaderChar">
    <w:name w:val="Header Char"/>
    <w:basedOn w:val="DefaultParagraphFont"/>
    <w:link w:val="Header"/>
    <w:uiPriority w:val="99"/>
    <w:rsid w:val="006D5503"/>
  </w:style>
  <w:style w:type="paragraph" w:styleId="Footer">
    <w:name w:val="footer"/>
    <w:basedOn w:val="Normal"/>
    <w:link w:val="FooterChar"/>
    <w:uiPriority w:val="99"/>
    <w:unhideWhenUsed/>
    <w:rsid w:val="006D5503"/>
    <w:pPr>
      <w:tabs>
        <w:tab w:val="center" w:pos="4513"/>
        <w:tab w:val="right" w:pos="9026"/>
      </w:tabs>
    </w:pPr>
  </w:style>
  <w:style w:type="character" w:customStyle="1" w:styleId="FooterChar">
    <w:name w:val="Footer Char"/>
    <w:basedOn w:val="DefaultParagraphFont"/>
    <w:link w:val="Footer"/>
    <w:uiPriority w:val="99"/>
    <w:rsid w:val="006D5503"/>
  </w:style>
  <w:style w:type="character" w:customStyle="1" w:styleId="Heading3Char">
    <w:name w:val="Heading 3 Char"/>
    <w:basedOn w:val="DefaultParagraphFont"/>
    <w:link w:val="Heading3"/>
    <w:uiPriority w:val="9"/>
    <w:rsid w:val="000903CA"/>
    <w:rPr>
      <w:rFonts w:eastAsiaTheme="majorEastAsia" w:cstheme="majorBidi"/>
      <w:b/>
      <w:sz w:val="26"/>
      <w:szCs w:val="24"/>
    </w:rPr>
  </w:style>
  <w:style w:type="paragraph" w:styleId="NormalWeb">
    <w:name w:val="Normal (Web)"/>
    <w:basedOn w:val="Normal"/>
    <w:uiPriority w:val="99"/>
    <w:semiHidden/>
    <w:unhideWhenUsed/>
    <w:rsid w:val="00C71F2F"/>
    <w:pPr>
      <w:widowControl/>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10932">
      <w:bodyDiv w:val="1"/>
      <w:marLeft w:val="0"/>
      <w:marRight w:val="0"/>
      <w:marTop w:val="0"/>
      <w:marBottom w:val="0"/>
      <w:divBdr>
        <w:top w:val="none" w:sz="0" w:space="0" w:color="auto"/>
        <w:left w:val="none" w:sz="0" w:space="0" w:color="auto"/>
        <w:bottom w:val="none" w:sz="0" w:space="0" w:color="auto"/>
        <w:right w:val="none" w:sz="0" w:space="0" w:color="auto"/>
      </w:divBdr>
      <w:divsChild>
        <w:div w:id="1655523590">
          <w:marLeft w:val="0"/>
          <w:marRight w:val="0"/>
          <w:marTop w:val="0"/>
          <w:marBottom w:val="0"/>
          <w:divBdr>
            <w:top w:val="none" w:sz="0" w:space="0" w:color="auto"/>
            <w:left w:val="none" w:sz="0" w:space="0" w:color="auto"/>
            <w:bottom w:val="none" w:sz="0" w:space="0" w:color="auto"/>
            <w:right w:val="none" w:sz="0" w:space="0" w:color="auto"/>
          </w:divBdr>
          <w:divsChild>
            <w:div w:id="797190369">
              <w:marLeft w:val="0"/>
              <w:marRight w:val="0"/>
              <w:marTop w:val="0"/>
              <w:marBottom w:val="0"/>
              <w:divBdr>
                <w:top w:val="none" w:sz="0" w:space="0" w:color="auto"/>
                <w:left w:val="none" w:sz="0" w:space="0" w:color="auto"/>
                <w:bottom w:val="none" w:sz="0" w:space="0" w:color="auto"/>
                <w:right w:val="none" w:sz="0" w:space="0" w:color="auto"/>
              </w:divBdr>
              <w:divsChild>
                <w:div w:id="18755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36544">
      <w:bodyDiv w:val="1"/>
      <w:marLeft w:val="0"/>
      <w:marRight w:val="0"/>
      <w:marTop w:val="0"/>
      <w:marBottom w:val="0"/>
      <w:divBdr>
        <w:top w:val="none" w:sz="0" w:space="0" w:color="auto"/>
        <w:left w:val="none" w:sz="0" w:space="0" w:color="auto"/>
        <w:bottom w:val="none" w:sz="0" w:space="0" w:color="auto"/>
        <w:right w:val="none" w:sz="0" w:space="0" w:color="auto"/>
      </w:divBdr>
      <w:divsChild>
        <w:div w:id="237904348">
          <w:marLeft w:val="0"/>
          <w:marRight w:val="0"/>
          <w:marTop w:val="0"/>
          <w:marBottom w:val="0"/>
          <w:divBdr>
            <w:top w:val="none" w:sz="0" w:space="0" w:color="auto"/>
            <w:left w:val="none" w:sz="0" w:space="0" w:color="auto"/>
            <w:bottom w:val="none" w:sz="0" w:space="0" w:color="auto"/>
            <w:right w:val="none" w:sz="0" w:space="0" w:color="auto"/>
          </w:divBdr>
          <w:divsChild>
            <w:div w:id="391344737">
              <w:marLeft w:val="0"/>
              <w:marRight w:val="0"/>
              <w:marTop w:val="0"/>
              <w:marBottom w:val="0"/>
              <w:divBdr>
                <w:top w:val="none" w:sz="0" w:space="0" w:color="auto"/>
                <w:left w:val="none" w:sz="0" w:space="0" w:color="auto"/>
                <w:bottom w:val="none" w:sz="0" w:space="0" w:color="auto"/>
                <w:right w:val="none" w:sz="0" w:space="0" w:color="auto"/>
              </w:divBdr>
              <w:divsChild>
                <w:div w:id="15476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7358">
      <w:bodyDiv w:val="1"/>
      <w:marLeft w:val="0"/>
      <w:marRight w:val="0"/>
      <w:marTop w:val="0"/>
      <w:marBottom w:val="0"/>
      <w:divBdr>
        <w:top w:val="none" w:sz="0" w:space="0" w:color="auto"/>
        <w:left w:val="none" w:sz="0" w:space="0" w:color="auto"/>
        <w:bottom w:val="none" w:sz="0" w:space="0" w:color="auto"/>
        <w:right w:val="none" w:sz="0" w:space="0" w:color="auto"/>
      </w:divBdr>
      <w:divsChild>
        <w:div w:id="1327900866">
          <w:marLeft w:val="0"/>
          <w:marRight w:val="0"/>
          <w:marTop w:val="0"/>
          <w:marBottom w:val="0"/>
          <w:divBdr>
            <w:top w:val="none" w:sz="0" w:space="0" w:color="auto"/>
            <w:left w:val="none" w:sz="0" w:space="0" w:color="auto"/>
            <w:bottom w:val="none" w:sz="0" w:space="0" w:color="auto"/>
            <w:right w:val="none" w:sz="0" w:space="0" w:color="auto"/>
          </w:divBdr>
          <w:divsChild>
            <w:div w:id="1315573373">
              <w:marLeft w:val="0"/>
              <w:marRight w:val="0"/>
              <w:marTop w:val="0"/>
              <w:marBottom w:val="0"/>
              <w:divBdr>
                <w:top w:val="none" w:sz="0" w:space="0" w:color="auto"/>
                <w:left w:val="none" w:sz="0" w:space="0" w:color="auto"/>
                <w:bottom w:val="none" w:sz="0" w:space="0" w:color="auto"/>
                <w:right w:val="none" w:sz="0" w:space="0" w:color="auto"/>
              </w:divBdr>
              <w:divsChild>
                <w:div w:id="11795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4335">
      <w:bodyDiv w:val="1"/>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0"/>
          <w:divBdr>
            <w:top w:val="none" w:sz="0" w:space="0" w:color="auto"/>
            <w:left w:val="none" w:sz="0" w:space="0" w:color="auto"/>
            <w:bottom w:val="none" w:sz="0" w:space="0" w:color="auto"/>
            <w:right w:val="none" w:sz="0" w:space="0" w:color="auto"/>
          </w:divBdr>
          <w:divsChild>
            <w:div w:id="456069623">
              <w:marLeft w:val="0"/>
              <w:marRight w:val="0"/>
              <w:marTop w:val="0"/>
              <w:marBottom w:val="0"/>
              <w:divBdr>
                <w:top w:val="none" w:sz="0" w:space="0" w:color="auto"/>
                <w:left w:val="none" w:sz="0" w:space="0" w:color="auto"/>
                <w:bottom w:val="none" w:sz="0" w:space="0" w:color="auto"/>
                <w:right w:val="none" w:sz="0" w:space="0" w:color="auto"/>
              </w:divBdr>
              <w:divsChild>
                <w:div w:id="7677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56954">
      <w:bodyDiv w:val="1"/>
      <w:marLeft w:val="0"/>
      <w:marRight w:val="0"/>
      <w:marTop w:val="0"/>
      <w:marBottom w:val="0"/>
      <w:divBdr>
        <w:top w:val="none" w:sz="0" w:space="0" w:color="auto"/>
        <w:left w:val="none" w:sz="0" w:space="0" w:color="auto"/>
        <w:bottom w:val="none" w:sz="0" w:space="0" w:color="auto"/>
        <w:right w:val="none" w:sz="0" w:space="0" w:color="auto"/>
      </w:divBdr>
      <w:divsChild>
        <w:div w:id="1989825761">
          <w:marLeft w:val="0"/>
          <w:marRight w:val="0"/>
          <w:marTop w:val="0"/>
          <w:marBottom w:val="0"/>
          <w:divBdr>
            <w:top w:val="none" w:sz="0" w:space="0" w:color="auto"/>
            <w:left w:val="none" w:sz="0" w:space="0" w:color="auto"/>
            <w:bottom w:val="none" w:sz="0" w:space="0" w:color="auto"/>
            <w:right w:val="none" w:sz="0" w:space="0" w:color="auto"/>
          </w:divBdr>
          <w:divsChild>
            <w:div w:id="1675841431">
              <w:marLeft w:val="0"/>
              <w:marRight w:val="0"/>
              <w:marTop w:val="0"/>
              <w:marBottom w:val="0"/>
              <w:divBdr>
                <w:top w:val="none" w:sz="0" w:space="0" w:color="auto"/>
                <w:left w:val="none" w:sz="0" w:space="0" w:color="auto"/>
                <w:bottom w:val="none" w:sz="0" w:space="0" w:color="auto"/>
                <w:right w:val="none" w:sz="0" w:space="0" w:color="auto"/>
              </w:divBdr>
              <w:divsChild>
                <w:div w:id="11261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28435">
      <w:bodyDiv w:val="1"/>
      <w:marLeft w:val="0"/>
      <w:marRight w:val="0"/>
      <w:marTop w:val="0"/>
      <w:marBottom w:val="0"/>
      <w:divBdr>
        <w:top w:val="none" w:sz="0" w:space="0" w:color="auto"/>
        <w:left w:val="none" w:sz="0" w:space="0" w:color="auto"/>
        <w:bottom w:val="none" w:sz="0" w:space="0" w:color="auto"/>
        <w:right w:val="none" w:sz="0" w:space="0" w:color="auto"/>
      </w:divBdr>
      <w:divsChild>
        <w:div w:id="901870182">
          <w:marLeft w:val="0"/>
          <w:marRight w:val="0"/>
          <w:marTop w:val="0"/>
          <w:marBottom w:val="0"/>
          <w:divBdr>
            <w:top w:val="none" w:sz="0" w:space="0" w:color="auto"/>
            <w:left w:val="none" w:sz="0" w:space="0" w:color="auto"/>
            <w:bottom w:val="none" w:sz="0" w:space="0" w:color="auto"/>
            <w:right w:val="none" w:sz="0" w:space="0" w:color="auto"/>
          </w:divBdr>
          <w:divsChild>
            <w:div w:id="695496543">
              <w:marLeft w:val="0"/>
              <w:marRight w:val="0"/>
              <w:marTop w:val="0"/>
              <w:marBottom w:val="0"/>
              <w:divBdr>
                <w:top w:val="none" w:sz="0" w:space="0" w:color="auto"/>
                <w:left w:val="none" w:sz="0" w:space="0" w:color="auto"/>
                <w:bottom w:val="none" w:sz="0" w:space="0" w:color="auto"/>
                <w:right w:val="none" w:sz="0" w:space="0" w:color="auto"/>
              </w:divBdr>
              <w:divsChild>
                <w:div w:id="12980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7148">
      <w:bodyDiv w:val="1"/>
      <w:marLeft w:val="0"/>
      <w:marRight w:val="0"/>
      <w:marTop w:val="0"/>
      <w:marBottom w:val="0"/>
      <w:divBdr>
        <w:top w:val="none" w:sz="0" w:space="0" w:color="auto"/>
        <w:left w:val="none" w:sz="0" w:space="0" w:color="auto"/>
        <w:bottom w:val="none" w:sz="0" w:space="0" w:color="auto"/>
        <w:right w:val="none" w:sz="0" w:space="0" w:color="auto"/>
      </w:divBdr>
      <w:divsChild>
        <w:div w:id="750390289">
          <w:marLeft w:val="0"/>
          <w:marRight w:val="0"/>
          <w:marTop w:val="0"/>
          <w:marBottom w:val="0"/>
          <w:divBdr>
            <w:top w:val="none" w:sz="0" w:space="0" w:color="auto"/>
            <w:left w:val="none" w:sz="0" w:space="0" w:color="auto"/>
            <w:bottom w:val="none" w:sz="0" w:space="0" w:color="auto"/>
            <w:right w:val="none" w:sz="0" w:space="0" w:color="auto"/>
          </w:divBdr>
          <w:divsChild>
            <w:div w:id="776289132">
              <w:marLeft w:val="0"/>
              <w:marRight w:val="0"/>
              <w:marTop w:val="0"/>
              <w:marBottom w:val="0"/>
              <w:divBdr>
                <w:top w:val="none" w:sz="0" w:space="0" w:color="auto"/>
                <w:left w:val="none" w:sz="0" w:space="0" w:color="auto"/>
                <w:bottom w:val="none" w:sz="0" w:space="0" w:color="auto"/>
                <w:right w:val="none" w:sz="0" w:space="0" w:color="auto"/>
              </w:divBdr>
              <w:divsChild>
                <w:div w:id="16500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52117783">
          <w:marLeft w:val="0"/>
          <w:marRight w:val="0"/>
          <w:marTop w:val="0"/>
          <w:marBottom w:val="0"/>
          <w:divBdr>
            <w:top w:val="none" w:sz="0" w:space="0" w:color="auto"/>
            <w:left w:val="none" w:sz="0" w:space="0" w:color="auto"/>
            <w:bottom w:val="none" w:sz="0" w:space="0" w:color="auto"/>
            <w:right w:val="none" w:sz="0" w:space="0" w:color="auto"/>
          </w:divBdr>
          <w:divsChild>
            <w:div w:id="2069693739">
              <w:marLeft w:val="0"/>
              <w:marRight w:val="0"/>
              <w:marTop w:val="0"/>
              <w:marBottom w:val="0"/>
              <w:divBdr>
                <w:top w:val="none" w:sz="0" w:space="0" w:color="auto"/>
                <w:left w:val="none" w:sz="0" w:space="0" w:color="auto"/>
                <w:bottom w:val="none" w:sz="0" w:space="0" w:color="auto"/>
                <w:right w:val="none" w:sz="0" w:space="0" w:color="auto"/>
              </w:divBdr>
              <w:divsChild>
                <w:div w:id="13383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6148">
      <w:bodyDiv w:val="1"/>
      <w:marLeft w:val="0"/>
      <w:marRight w:val="0"/>
      <w:marTop w:val="0"/>
      <w:marBottom w:val="0"/>
      <w:divBdr>
        <w:top w:val="none" w:sz="0" w:space="0" w:color="auto"/>
        <w:left w:val="none" w:sz="0" w:space="0" w:color="auto"/>
        <w:bottom w:val="none" w:sz="0" w:space="0" w:color="auto"/>
        <w:right w:val="none" w:sz="0" w:space="0" w:color="auto"/>
      </w:divBdr>
      <w:divsChild>
        <w:div w:id="1355839189">
          <w:marLeft w:val="0"/>
          <w:marRight w:val="0"/>
          <w:marTop w:val="0"/>
          <w:marBottom w:val="0"/>
          <w:divBdr>
            <w:top w:val="none" w:sz="0" w:space="0" w:color="auto"/>
            <w:left w:val="none" w:sz="0" w:space="0" w:color="auto"/>
            <w:bottom w:val="none" w:sz="0" w:space="0" w:color="auto"/>
            <w:right w:val="none" w:sz="0" w:space="0" w:color="auto"/>
          </w:divBdr>
          <w:divsChild>
            <w:div w:id="1247113935">
              <w:marLeft w:val="0"/>
              <w:marRight w:val="0"/>
              <w:marTop w:val="0"/>
              <w:marBottom w:val="0"/>
              <w:divBdr>
                <w:top w:val="none" w:sz="0" w:space="0" w:color="auto"/>
                <w:left w:val="none" w:sz="0" w:space="0" w:color="auto"/>
                <w:bottom w:val="none" w:sz="0" w:space="0" w:color="auto"/>
                <w:right w:val="none" w:sz="0" w:space="0" w:color="auto"/>
              </w:divBdr>
              <w:divsChild>
                <w:div w:id="1413696019">
                  <w:marLeft w:val="0"/>
                  <w:marRight w:val="0"/>
                  <w:marTop w:val="0"/>
                  <w:marBottom w:val="0"/>
                  <w:divBdr>
                    <w:top w:val="none" w:sz="0" w:space="0" w:color="auto"/>
                    <w:left w:val="none" w:sz="0" w:space="0" w:color="auto"/>
                    <w:bottom w:val="none" w:sz="0" w:space="0" w:color="auto"/>
                    <w:right w:val="none" w:sz="0" w:space="0" w:color="auto"/>
                  </w:divBdr>
                </w:div>
              </w:divsChild>
            </w:div>
            <w:div w:id="1824196117">
              <w:marLeft w:val="0"/>
              <w:marRight w:val="0"/>
              <w:marTop w:val="0"/>
              <w:marBottom w:val="0"/>
              <w:divBdr>
                <w:top w:val="none" w:sz="0" w:space="0" w:color="auto"/>
                <w:left w:val="none" w:sz="0" w:space="0" w:color="auto"/>
                <w:bottom w:val="none" w:sz="0" w:space="0" w:color="auto"/>
                <w:right w:val="none" w:sz="0" w:space="0" w:color="auto"/>
              </w:divBdr>
              <w:divsChild>
                <w:div w:id="342436863">
                  <w:marLeft w:val="0"/>
                  <w:marRight w:val="0"/>
                  <w:marTop w:val="0"/>
                  <w:marBottom w:val="0"/>
                  <w:divBdr>
                    <w:top w:val="none" w:sz="0" w:space="0" w:color="auto"/>
                    <w:left w:val="none" w:sz="0" w:space="0" w:color="auto"/>
                    <w:bottom w:val="none" w:sz="0" w:space="0" w:color="auto"/>
                    <w:right w:val="none" w:sz="0" w:space="0" w:color="auto"/>
                  </w:divBdr>
                </w:div>
                <w:div w:id="1677347141">
                  <w:marLeft w:val="0"/>
                  <w:marRight w:val="0"/>
                  <w:marTop w:val="0"/>
                  <w:marBottom w:val="0"/>
                  <w:divBdr>
                    <w:top w:val="none" w:sz="0" w:space="0" w:color="auto"/>
                    <w:left w:val="none" w:sz="0" w:space="0" w:color="auto"/>
                    <w:bottom w:val="none" w:sz="0" w:space="0" w:color="auto"/>
                    <w:right w:val="none" w:sz="0" w:space="0" w:color="auto"/>
                  </w:divBdr>
                </w:div>
              </w:divsChild>
            </w:div>
            <w:div w:id="1323922415">
              <w:marLeft w:val="0"/>
              <w:marRight w:val="0"/>
              <w:marTop w:val="0"/>
              <w:marBottom w:val="0"/>
              <w:divBdr>
                <w:top w:val="none" w:sz="0" w:space="0" w:color="auto"/>
                <w:left w:val="none" w:sz="0" w:space="0" w:color="auto"/>
                <w:bottom w:val="none" w:sz="0" w:space="0" w:color="auto"/>
                <w:right w:val="none" w:sz="0" w:space="0" w:color="auto"/>
              </w:divBdr>
              <w:divsChild>
                <w:div w:id="1573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E056D-F40D-4790-9B64-19FD7FCA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Hutchinson</dc:creator>
  <cp:lastModifiedBy>Jan Kelly</cp:lastModifiedBy>
  <cp:revision>3</cp:revision>
  <dcterms:created xsi:type="dcterms:W3CDTF">2019-06-24T09:00:00Z</dcterms:created>
  <dcterms:modified xsi:type="dcterms:W3CDTF">2019-06-24T11:42:00Z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2014-11-22T00:00:00Z</vt:filetime>
  </property>
  <property fmtid="{D5CDD505-2E9C-101B-9397-08002B2CF9AE}" pid="3" name="Creator">
    <vt:lpwstr>Microsoft® Word 2010</vt:lpwstr>
  </property>
  <property fmtid="{D5CDD505-2E9C-101B-9397-08002B2CF9AE}" pid="4" name="LastSaved">
    <vt:filetime>2015-02-24T00:00:00Z</vt:filetime>
  </property>
</Properties>
</file>